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C9" w:rsidRPr="00940B80" w:rsidRDefault="007D24A7">
      <w:pPr>
        <w:widowControl w:val="0"/>
        <w:spacing w:after="0" w:line="240" w:lineRule="auto"/>
        <w:ind w:left="5245" w:right="159" w:firstLine="419"/>
        <w:rPr>
          <w:rFonts w:ascii="Garamond" w:hAnsi="Garamond"/>
          <w:sz w:val="24"/>
          <w:szCs w:val="24"/>
        </w:rPr>
      </w:pPr>
      <w:r w:rsidRPr="00940B80">
        <w:rPr>
          <w:rFonts w:ascii="Garamond" w:hAnsi="Garamond" w:cs="Times New Roman"/>
          <w:spacing w:val="3"/>
          <w:sz w:val="24"/>
          <w:szCs w:val="24"/>
        </w:rPr>
        <w:t>S</w:t>
      </w:r>
      <w:r w:rsidRPr="00940B80">
        <w:rPr>
          <w:rFonts w:ascii="Garamond" w:hAnsi="Garamond" w:cs="Times New Roman"/>
          <w:spacing w:val="-7"/>
          <w:sz w:val="24"/>
          <w:szCs w:val="24"/>
        </w:rPr>
        <w:t>y</w:t>
      </w:r>
      <w:r w:rsidRPr="00940B80">
        <w:rPr>
          <w:rFonts w:ascii="Garamond" w:hAnsi="Garamond" w:cs="Times New Roman"/>
          <w:spacing w:val="3"/>
          <w:sz w:val="24"/>
          <w:szCs w:val="24"/>
        </w:rPr>
        <w:t>l</w:t>
      </w:r>
      <w:r w:rsidRPr="00940B80">
        <w:rPr>
          <w:rFonts w:ascii="Garamond" w:hAnsi="Garamond" w:cs="Times New Roman"/>
          <w:spacing w:val="-1"/>
          <w:sz w:val="24"/>
          <w:szCs w:val="24"/>
        </w:rPr>
        <w:t>a</w:t>
      </w:r>
      <w:r w:rsidRPr="00940B80">
        <w:rPr>
          <w:rFonts w:ascii="Garamond" w:hAnsi="Garamond" w:cs="Times New Roman"/>
          <w:sz w:val="24"/>
          <w:szCs w:val="24"/>
        </w:rPr>
        <w:t>bus</w:t>
      </w:r>
      <w:r w:rsidRPr="00940B80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940B80">
        <w:rPr>
          <w:rFonts w:ascii="Garamond" w:hAnsi="Garamond" w:cs="Times New Roman"/>
          <w:sz w:val="24"/>
          <w:szCs w:val="24"/>
        </w:rPr>
        <w:t>p</w:t>
      </w:r>
      <w:r w:rsidRPr="00940B80">
        <w:rPr>
          <w:rFonts w:ascii="Garamond" w:hAnsi="Garamond" w:cs="Times New Roman"/>
          <w:spacing w:val="-1"/>
          <w:sz w:val="24"/>
          <w:szCs w:val="24"/>
        </w:rPr>
        <w:t>r</w:t>
      </w:r>
      <w:r w:rsidRPr="00940B80">
        <w:rPr>
          <w:rFonts w:ascii="Garamond" w:hAnsi="Garamond" w:cs="Times New Roman"/>
          <w:spacing w:val="1"/>
          <w:sz w:val="24"/>
          <w:szCs w:val="24"/>
        </w:rPr>
        <w:t>z</w:t>
      </w:r>
      <w:r w:rsidRPr="00940B80">
        <w:rPr>
          <w:rFonts w:ascii="Garamond" w:hAnsi="Garamond" w:cs="Times New Roman"/>
          <w:spacing w:val="-1"/>
          <w:sz w:val="24"/>
          <w:szCs w:val="24"/>
        </w:rPr>
        <w:t>e</w:t>
      </w:r>
      <w:r w:rsidRPr="00940B80">
        <w:rPr>
          <w:rFonts w:ascii="Garamond" w:hAnsi="Garamond" w:cs="Times New Roman"/>
          <w:sz w:val="24"/>
          <w:szCs w:val="24"/>
        </w:rPr>
        <w:t>dm</w:t>
      </w:r>
      <w:r w:rsidRPr="00940B80">
        <w:rPr>
          <w:rFonts w:ascii="Garamond" w:hAnsi="Garamond" w:cs="Times New Roman"/>
          <w:spacing w:val="1"/>
          <w:sz w:val="24"/>
          <w:szCs w:val="24"/>
        </w:rPr>
        <w:t>i</w:t>
      </w:r>
      <w:r w:rsidRPr="00940B80">
        <w:rPr>
          <w:rFonts w:ascii="Garamond" w:hAnsi="Garamond" w:cs="Times New Roman"/>
          <w:sz w:val="24"/>
          <w:szCs w:val="24"/>
        </w:rPr>
        <w:t xml:space="preserve">otu w Szkole Doktorskiej </w:t>
      </w:r>
    </w:p>
    <w:p w:rsidR="00B920C9" w:rsidRPr="00940B80" w:rsidRDefault="007D24A7">
      <w:pPr>
        <w:widowControl w:val="0"/>
        <w:spacing w:after="0" w:line="240" w:lineRule="auto"/>
        <w:ind w:left="5245" w:right="159" w:firstLine="419"/>
        <w:rPr>
          <w:rFonts w:ascii="Garamond" w:hAnsi="Garamond" w:cs="Times New Roman"/>
          <w:sz w:val="24"/>
          <w:szCs w:val="24"/>
        </w:rPr>
      </w:pPr>
      <w:r w:rsidRPr="00940B80">
        <w:rPr>
          <w:rFonts w:ascii="Garamond" w:hAnsi="Garamond" w:cs="Times New Roman"/>
          <w:sz w:val="24"/>
          <w:szCs w:val="24"/>
        </w:rPr>
        <w:t xml:space="preserve">Nauk Medycznych i Nauk o Zdrowiu </w:t>
      </w:r>
    </w:p>
    <w:p w:rsidR="00B920C9" w:rsidRPr="00940B80" w:rsidRDefault="007D24A7">
      <w:pPr>
        <w:widowControl w:val="0"/>
        <w:spacing w:after="0" w:line="240" w:lineRule="auto"/>
        <w:ind w:left="4956" w:right="159" w:firstLine="708"/>
        <w:rPr>
          <w:rFonts w:ascii="Garamond" w:hAnsi="Garamond" w:cs="Times New Roman"/>
          <w:sz w:val="24"/>
          <w:szCs w:val="24"/>
        </w:rPr>
      </w:pPr>
      <w:r w:rsidRPr="00940B80">
        <w:rPr>
          <w:rFonts w:ascii="Garamond" w:hAnsi="Garamond" w:cs="Times New Roman"/>
          <w:sz w:val="24"/>
          <w:szCs w:val="24"/>
        </w:rPr>
        <w:t>dotyczy: cyklu kształcenia od 2019/2020</w:t>
      </w:r>
    </w:p>
    <w:p w:rsidR="00B920C9" w:rsidRPr="00940B80" w:rsidRDefault="00B920C9">
      <w:pPr>
        <w:widowControl w:val="0"/>
        <w:spacing w:before="8" w:after="0" w:line="280" w:lineRule="exact"/>
        <w:rPr>
          <w:rFonts w:ascii="Garamond" w:hAnsi="Garamond" w:cs="Times New Roman"/>
          <w:sz w:val="24"/>
          <w:szCs w:val="24"/>
        </w:rPr>
      </w:pPr>
    </w:p>
    <w:tbl>
      <w:tblPr>
        <w:tblW w:w="9799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7068"/>
      </w:tblGrid>
      <w:tr w:rsidR="00961037" w:rsidRPr="00940B80" w:rsidTr="00C7050A">
        <w:trPr>
          <w:trHeight w:hRule="exact" w:val="60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wa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b/>
                <w:sz w:val="24"/>
                <w:szCs w:val="24"/>
              </w:rPr>
              <w:t>Anglojęzyczna prezentacja własnych wyników badań. Dyskusja.</w:t>
            </w:r>
          </w:p>
        </w:tc>
      </w:tr>
      <w:tr w:rsidR="00961037" w:rsidRPr="00940B80" w:rsidTr="00C7050A">
        <w:trPr>
          <w:trHeight w:hRule="exact" w:val="63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wa jednostki pro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961037" w:rsidRPr="00940B80" w:rsidTr="00C7050A">
        <w:trPr>
          <w:trHeight w:hRule="exact" w:val="37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polski/angielski</w:t>
            </w:r>
          </w:p>
        </w:tc>
      </w:tr>
      <w:tr w:rsidR="00961037" w:rsidRPr="00940B80" w:rsidTr="00C7050A">
        <w:trPr>
          <w:trHeight w:hRule="exact" w:val="37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Nauki Medyczne i Nauki o Zdrowiu </w:t>
            </w:r>
          </w:p>
        </w:tc>
      </w:tr>
      <w:tr w:rsidR="00961037" w:rsidRPr="00940B80" w:rsidTr="00886C2D">
        <w:trPr>
          <w:trHeight w:val="888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Nauki Medyczne</w:t>
            </w:r>
          </w:p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Nauki Farmaceutyczne </w:t>
            </w:r>
          </w:p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Nauki o Zdrowiu</w:t>
            </w:r>
          </w:p>
        </w:tc>
      </w:tr>
      <w:tr w:rsidR="00886C2D" w:rsidRPr="00940B80" w:rsidTr="00C7050A">
        <w:trPr>
          <w:trHeight w:val="1103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2D" w:rsidRPr="00940B80" w:rsidRDefault="00886C2D" w:rsidP="00886C2D">
            <w:pPr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Cel nauczania</w:t>
            </w:r>
          </w:p>
          <w:p w:rsidR="00886C2D" w:rsidRPr="00940B80" w:rsidRDefault="00886C2D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pacing w:val="2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2D" w:rsidRPr="00886C2D" w:rsidRDefault="00886C2D" w:rsidP="00886C2D">
            <w:pPr>
              <w:spacing w:after="0" w:line="240" w:lineRule="auto"/>
              <w:ind w:left="119" w:right="143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Celem przedmiotu jest zaznajomienie słuchaczy szkoły doktorskiej 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z zasadami przygotowania i elementami wystąpień międzynarodowych 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j. angielskim w oparciu o wyniki badań.</w:t>
            </w:r>
          </w:p>
        </w:tc>
      </w:tr>
      <w:tr w:rsidR="00961037" w:rsidRPr="00940B80" w:rsidTr="00886C2D">
        <w:trPr>
          <w:trHeight w:hRule="exact" w:val="1050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y uczenia się dla p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301" w:rsidRPr="00D02301" w:rsidRDefault="00D02301" w:rsidP="00D02301">
            <w:pPr>
              <w:widowControl w:val="0"/>
              <w:spacing w:after="0" w:line="240" w:lineRule="auto"/>
              <w:ind w:left="119" w:right="143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b/>
                <w:sz w:val="24"/>
                <w:szCs w:val="24"/>
              </w:rPr>
              <w:t xml:space="preserve">W zakresie wiedzy: </w:t>
            </w:r>
          </w:p>
          <w:p w:rsidR="00D02301" w:rsidRPr="00D02301" w:rsidRDefault="00D02301" w:rsidP="00D328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sz w:val="24"/>
                <w:szCs w:val="24"/>
              </w:rPr>
              <w:t xml:space="preserve">ma wiedzę dotyczącą transferu wiedzy W_4; P8_WK </w:t>
            </w:r>
          </w:p>
          <w:p w:rsidR="00D02301" w:rsidRPr="00D02301" w:rsidRDefault="00D02301" w:rsidP="00D328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sz w:val="24"/>
                <w:szCs w:val="24"/>
              </w:rPr>
              <w:t xml:space="preserve">zna zasady upowszechniania wyników działalności naukowej, także </w:t>
            </w:r>
            <w:r w:rsidRPr="00D02301">
              <w:rPr>
                <w:rFonts w:ascii="Garamond" w:hAnsi="Garamond" w:cs="Times New Roman"/>
                <w:sz w:val="24"/>
                <w:szCs w:val="24"/>
              </w:rPr>
              <w:br/>
              <w:t xml:space="preserve">w trybie otwartego dostępu oraz podstawowe zasady transferu wiedzy do sfery gospodarczej i społecznej W_6; P8_WK </w:t>
            </w:r>
          </w:p>
          <w:p w:rsidR="00D02301" w:rsidRPr="00D02301" w:rsidRDefault="00D02301" w:rsidP="00D328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sz w:val="24"/>
                <w:szCs w:val="24"/>
              </w:rPr>
              <w:t xml:space="preserve">zna nowoczesne koncepcje, metody i narzędzia prowadzenia działalności dydaktycznej lub szkoleniowej W_7; P8_WK </w:t>
            </w:r>
          </w:p>
          <w:p w:rsidR="00D02301" w:rsidRPr="00D02301" w:rsidRDefault="00D02301" w:rsidP="00D3283D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ind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sz w:val="24"/>
                <w:szCs w:val="24"/>
              </w:rPr>
              <w:t xml:space="preserve">zna światowy dorobek, obejmujący podstawy teoretyczne, zagadnienia ogólne i wybrane zagadnienia szczegółowe właściwe dla dyscypliny, </w:t>
            </w:r>
            <w:r w:rsidRPr="00D02301">
              <w:rPr>
                <w:rFonts w:ascii="Garamond" w:hAnsi="Garamond" w:cs="Times New Roman"/>
                <w:sz w:val="24"/>
                <w:szCs w:val="24"/>
              </w:rPr>
              <w:br/>
              <w:t xml:space="preserve">w której przygotowana jest rozprawa doktorska W_8; P8_WG </w:t>
            </w:r>
          </w:p>
          <w:p w:rsidR="00D02301" w:rsidRPr="00D02301" w:rsidRDefault="00D02301" w:rsidP="00D02301">
            <w:pPr>
              <w:widowControl w:val="0"/>
              <w:spacing w:after="0" w:line="240" w:lineRule="auto"/>
              <w:ind w:left="119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b/>
                <w:sz w:val="24"/>
                <w:szCs w:val="24"/>
              </w:rPr>
              <w:t>W zakresie umiejętności potrafi:</w:t>
            </w:r>
          </w:p>
          <w:p w:rsidR="00D02301" w:rsidRPr="00D02301" w:rsidRDefault="00D02301" w:rsidP="00D328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43"/>
              <w:rPr>
                <w:rFonts w:ascii="Garamond" w:hAnsi="Garamond"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sz w:val="24"/>
                <w:szCs w:val="24"/>
              </w:rPr>
              <w:t>wykorzystując posiadaną wiedzę dokonywać krytycznej analizy i oceny rezultatów badań naukowych dorobku reprezentowanej dyscypliny naukowej oraz własnego wkładu w rozwój tej dyscypliny U_1; P8_UW</w:t>
            </w:r>
          </w:p>
          <w:p w:rsidR="00D02301" w:rsidRPr="00D02301" w:rsidRDefault="00D02301" w:rsidP="00D328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sz w:val="24"/>
                <w:szCs w:val="24"/>
              </w:rPr>
              <w:t xml:space="preserve">upowszechniać lub transferować wyniki działalności naukowej także </w:t>
            </w:r>
            <w:r w:rsidRPr="00D02301">
              <w:rPr>
                <w:rFonts w:ascii="Garamond" w:hAnsi="Garamond" w:cs="Times New Roman"/>
                <w:sz w:val="24"/>
                <w:szCs w:val="24"/>
              </w:rPr>
              <w:br/>
              <w:t>w formach popularnych U_2; P8_UK</w:t>
            </w:r>
          </w:p>
          <w:p w:rsidR="00D02301" w:rsidRPr="00D02301" w:rsidRDefault="00D02301" w:rsidP="00D328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sz w:val="24"/>
                <w:szCs w:val="24"/>
              </w:rPr>
              <w:t xml:space="preserve">posługiwać się nowożytnym językiem obcym w stopniu umożliwiającym uczestnictwo w międzynarodowym środowisku naukowym i zawodowym, w szczególności w związku z udziałem </w:t>
            </w:r>
            <w:r w:rsidRPr="00D02301">
              <w:rPr>
                <w:rFonts w:ascii="Garamond" w:hAnsi="Garamond" w:cs="Times New Roman"/>
                <w:sz w:val="24"/>
                <w:szCs w:val="24"/>
              </w:rPr>
              <w:br/>
              <w:t>w konferencjach, seminariach, warsztatach itp. w kraju i za granicą  U_4; P8_UK</w:t>
            </w:r>
          </w:p>
          <w:p w:rsidR="00D02301" w:rsidRPr="00D02301" w:rsidRDefault="00D02301" w:rsidP="00D328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sz w:val="24"/>
                <w:szCs w:val="24"/>
              </w:rPr>
              <w:t>uczestniczyć w dyskursie naukowym i inicjować debatę U_7; P8_UK</w:t>
            </w:r>
          </w:p>
          <w:p w:rsidR="00D02301" w:rsidRPr="00D02301" w:rsidRDefault="00D02301" w:rsidP="00D328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sz w:val="24"/>
                <w:szCs w:val="24"/>
              </w:rPr>
              <w:t>potrafi, wykorzystując posiadaną wiedzę, dokonywać krytycznej analizy i oceny rezultatów badań, działalności eksperckiej i innych prac o charakterze twórczym i ich wkładu w rozwój wiedzy U_12; P8S_UW</w:t>
            </w:r>
          </w:p>
          <w:p w:rsidR="00D02301" w:rsidRPr="00D02301" w:rsidRDefault="00D02301" w:rsidP="00D02301">
            <w:pPr>
              <w:spacing w:after="0" w:line="240" w:lineRule="auto"/>
              <w:ind w:left="119" w:right="143"/>
              <w:rPr>
                <w:rFonts w:ascii="Garamond" w:hAnsi="Garamond"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b/>
                <w:sz w:val="24"/>
                <w:szCs w:val="24"/>
              </w:rPr>
              <w:t>W zakresie kompetencji społecznych jest gotów do:</w:t>
            </w:r>
          </w:p>
          <w:p w:rsidR="00D02301" w:rsidRDefault="00D02301" w:rsidP="00D328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sz w:val="24"/>
                <w:szCs w:val="24"/>
              </w:rPr>
              <w:t xml:space="preserve">krytycznej oceny własnego wkładu w rozwój dyscypliny naukowej </w:t>
            </w:r>
            <w:r w:rsidRPr="00D02301">
              <w:rPr>
                <w:rFonts w:ascii="Garamond" w:hAnsi="Garamond" w:cs="Times New Roman"/>
                <w:sz w:val="24"/>
                <w:szCs w:val="24"/>
              </w:rPr>
              <w:br/>
              <w:t>w której przygotowana jest rozprawa doktorska K_2; P8_KK</w:t>
            </w:r>
          </w:p>
          <w:p w:rsidR="00D3283D" w:rsidRPr="00D3283D" w:rsidRDefault="00D3283D" w:rsidP="00D328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  <w:r w:rsidRPr="00D3283D">
              <w:rPr>
                <w:rFonts w:ascii="Garamond" w:hAnsi="Garamond" w:cs="Times New Roman"/>
                <w:sz w:val="24"/>
                <w:szCs w:val="24"/>
              </w:rPr>
              <w:t xml:space="preserve">określania roli paradygmatów metodologicznych swojej dyscypliny i dyscyplin należących do dziedziny wiedzy w rozwiązywaniu problemów społecznych K_3; P8S_KO </w:t>
            </w:r>
          </w:p>
          <w:p w:rsidR="00D02301" w:rsidRPr="00886C2D" w:rsidRDefault="00D02301" w:rsidP="00886C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  <w:r w:rsidRPr="00D02301">
              <w:rPr>
                <w:rFonts w:ascii="Garamond" w:hAnsi="Garamond" w:cs="Times New Roman"/>
                <w:sz w:val="24"/>
                <w:szCs w:val="24"/>
              </w:rPr>
              <w:t>wypełniać zobowiązania społeczne badaczy i twórców, m.in. przez przekazywanie społeczeństwu we właściwy sposób informacji i opinii dotyczących osiągnięć nauki K_5; P8_KO</w:t>
            </w:r>
          </w:p>
          <w:p w:rsidR="00B920C9" w:rsidRPr="00940B80" w:rsidRDefault="00B920C9" w:rsidP="00B37029">
            <w:pPr>
              <w:pStyle w:val="Akapitzlist"/>
              <w:spacing w:after="0" w:line="240" w:lineRule="auto"/>
              <w:ind w:right="143"/>
              <w:rPr>
                <w:rFonts w:ascii="Garamond" w:hAnsi="Garamond" w:cs="Times New Roman"/>
                <w:sz w:val="24"/>
                <w:szCs w:val="24"/>
              </w:rPr>
            </w:pPr>
          </w:p>
          <w:p w:rsidR="00B920C9" w:rsidRPr="00940B80" w:rsidRDefault="00B920C9" w:rsidP="00940B80">
            <w:pPr>
              <w:widowControl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1037" w:rsidRPr="00940B80" w:rsidTr="00C7050A">
        <w:trPr>
          <w:trHeight w:hRule="exact" w:val="716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lastRenderedPageBreak/>
              <w:t>T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obowiązkowy</w:t>
            </w:r>
          </w:p>
        </w:tc>
      </w:tr>
      <w:tr w:rsidR="00961037" w:rsidRPr="00940B80" w:rsidTr="00C7050A">
        <w:trPr>
          <w:trHeight w:hRule="exact" w:val="563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III/IV</w:t>
            </w:r>
            <w:r w:rsidR="00882101">
              <w:rPr>
                <w:rFonts w:ascii="Garamond" w:hAnsi="Garamond" w:cs="Times New Roman"/>
                <w:sz w:val="24"/>
                <w:szCs w:val="24"/>
              </w:rPr>
              <w:t>/ II</w:t>
            </w:r>
            <w:r w:rsidR="00ED4F5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:rsidR="00940B80" w:rsidRPr="00940B80" w:rsidRDefault="00940B80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1037" w:rsidRPr="00940B80" w:rsidTr="00C7050A">
        <w:trPr>
          <w:trHeight w:hRule="exact" w:val="93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  <w:u w:val="single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  <w:u w:val="single"/>
              </w:rPr>
              <w:t>Dr n. med. Piotr Kochan</w:t>
            </w:r>
          </w:p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Dr n. med. Ewelina Grzywna</w:t>
            </w:r>
          </w:p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  <w:lang w:val="en-GB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Dr hab. n. farm. Aleksander Mendyk</w:t>
            </w:r>
          </w:p>
        </w:tc>
      </w:tr>
      <w:tr w:rsidR="00961037" w:rsidRPr="00940B80" w:rsidTr="00C7050A">
        <w:trPr>
          <w:trHeight w:hRule="exact" w:val="2313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ę i na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dź ud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dku 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y nie j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 osoba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y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961037" w:rsidRPr="00940B80" w:rsidTr="00C7050A">
        <w:trPr>
          <w:trHeight w:hRule="exact" w:val="798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spacing w:after="0" w:line="100" w:lineRule="atLeast"/>
              <w:ind w:left="119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Konwersatoria – 15 godz.</w:t>
            </w:r>
          </w:p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Praca własna – 35 godz.</w:t>
            </w:r>
          </w:p>
        </w:tc>
      </w:tr>
      <w:tr w:rsidR="00961037" w:rsidRPr="00940B80" w:rsidTr="00C7050A">
        <w:trPr>
          <w:trHeight w:hRule="exact" w:val="629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e i d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brak</w:t>
            </w:r>
          </w:p>
        </w:tc>
      </w:tr>
      <w:tr w:rsidR="00961037" w:rsidRPr="00940B80" w:rsidTr="00C7050A">
        <w:trPr>
          <w:trHeight w:hRule="exact" w:val="86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ba punktów ECTS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</w:tr>
      <w:tr w:rsidR="00961037" w:rsidRPr="00940B80" w:rsidTr="00C7050A">
        <w:trPr>
          <w:trHeight w:hRule="exact" w:val="104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67" w:lineRule="exact"/>
              <w:ind w:left="119" w:right="44"/>
              <w:jc w:val="both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iCs/>
                <w:sz w:val="24"/>
                <w:szCs w:val="24"/>
              </w:rPr>
              <w:t>Konwersatoria: 15 godz.</w:t>
            </w:r>
          </w:p>
          <w:p w:rsidR="00B920C9" w:rsidRPr="00940B80" w:rsidRDefault="007D24A7" w:rsidP="00940B80">
            <w:pPr>
              <w:widowControl w:val="0"/>
              <w:spacing w:after="0" w:line="267" w:lineRule="exact"/>
              <w:ind w:left="119" w:right="44"/>
              <w:jc w:val="both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iCs/>
                <w:sz w:val="24"/>
                <w:szCs w:val="24"/>
              </w:rPr>
              <w:t>Praca własna (przygotowanie prezentacji): 35 godz.</w:t>
            </w:r>
          </w:p>
          <w:p w:rsidR="00B920C9" w:rsidRDefault="007D24A7" w:rsidP="00940B80">
            <w:pPr>
              <w:widowControl w:val="0"/>
              <w:spacing w:after="0" w:line="267" w:lineRule="exact"/>
              <w:ind w:left="119"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iCs/>
                <w:sz w:val="24"/>
                <w:szCs w:val="24"/>
              </w:rPr>
              <w:t>Łącznie: 2 ECTS</w:t>
            </w:r>
          </w:p>
          <w:p w:rsidR="00C7050A" w:rsidRDefault="00C7050A" w:rsidP="00940B80">
            <w:pPr>
              <w:widowControl w:val="0"/>
              <w:spacing w:after="0" w:line="267" w:lineRule="exact"/>
              <w:ind w:left="119" w:right="44"/>
              <w:jc w:val="both"/>
              <w:rPr>
                <w:rFonts w:ascii="Garamond" w:hAnsi="Garamond" w:cs="Times New Roman"/>
                <w:iCs/>
                <w:sz w:val="24"/>
                <w:szCs w:val="24"/>
              </w:rPr>
            </w:pPr>
          </w:p>
          <w:p w:rsidR="00C7050A" w:rsidRPr="00940B80" w:rsidRDefault="00C7050A" w:rsidP="00940B80">
            <w:pPr>
              <w:widowControl w:val="0"/>
              <w:spacing w:after="0" w:line="267" w:lineRule="exact"/>
              <w:ind w:left="119" w:right="44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61037" w:rsidRPr="00940B80" w:rsidTr="00C7050A">
        <w:trPr>
          <w:trHeight w:hRule="exact" w:val="93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ne meto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940B8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940B80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Konwersatorium, wykład informacyjny, 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br/>
              <w:t>warsztaty z prezentacji doniesień naukowych, dyskusja w grupach.</w:t>
            </w:r>
          </w:p>
          <w:p w:rsidR="00B920C9" w:rsidRPr="00940B80" w:rsidRDefault="00B920C9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61037" w:rsidRPr="00940B80" w:rsidTr="00C7050A">
        <w:trPr>
          <w:trHeight w:hRule="exact" w:val="110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pStyle w:val="NormalnyWeb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Metody sprawdzania i oceny</w:t>
            </w:r>
          </w:p>
          <w:p w:rsidR="00B920C9" w:rsidRPr="00940B80" w:rsidRDefault="007D24A7">
            <w:pPr>
              <w:pStyle w:val="NormalnyWeb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efektów uczenia się uzyskanych przez doktorantów</w:t>
            </w:r>
          </w:p>
          <w:p w:rsidR="00B920C9" w:rsidRPr="00940B80" w:rsidRDefault="00B920C9">
            <w:pPr>
              <w:widowControl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477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Obserwacja aktywności na zajęciach</w:t>
            </w:r>
          </w:p>
          <w:p w:rsidR="00B920C9" w:rsidRPr="00940B80" w:rsidRDefault="007D24A7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Ocena prezentacji na zadany temat</w:t>
            </w:r>
          </w:p>
        </w:tc>
      </w:tr>
      <w:tr w:rsidR="00961037" w:rsidRPr="00940B80" w:rsidTr="00C7050A">
        <w:trPr>
          <w:trHeight w:hRule="exact" w:val="185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 w:rsidP="00940B80">
            <w:pPr>
              <w:widowControl w:val="0"/>
              <w:spacing w:after="0" w:line="240" w:lineRule="auto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Zaliczenie z oceną. </w:t>
            </w:r>
          </w:p>
          <w:p w:rsidR="00B920C9" w:rsidRPr="00940B80" w:rsidRDefault="007D24A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Ocena aktywności na zajęciach dokonana przez prowadzącego.</w:t>
            </w:r>
          </w:p>
          <w:p w:rsidR="00B920C9" w:rsidRPr="00940B80" w:rsidRDefault="007D24A7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Ocena jakości przygotowanej prezentacji.</w:t>
            </w:r>
          </w:p>
          <w:p w:rsidR="00B920C9" w:rsidRPr="00940B80" w:rsidRDefault="007D24A7">
            <w:pPr>
              <w:widowControl w:val="0"/>
              <w:spacing w:after="0" w:line="240" w:lineRule="auto"/>
              <w:ind w:left="477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961037" w:rsidRPr="00940B80" w:rsidTr="00C7050A">
        <w:trPr>
          <w:trHeight w:hRule="exact" w:val="2996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Przygotowywanie prezentacji naukowej.</w:t>
            </w:r>
          </w:p>
          <w:p w:rsidR="00995A39" w:rsidRPr="00940B80" w:rsidRDefault="00995A39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Plakaty konferencyjne.</w:t>
            </w:r>
          </w:p>
          <w:p w:rsidR="00B920C9" w:rsidRPr="00940B80" w:rsidRDefault="007D24A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Promocja własnej osoby a marketing naukowy.</w:t>
            </w:r>
          </w:p>
          <w:p w:rsidR="00B920C9" w:rsidRPr="00940B80" w:rsidRDefault="007D24A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Nowoczesne technologie ICT w popularyzacji nauki i prezentacji wyników.</w:t>
            </w:r>
          </w:p>
          <w:p w:rsidR="00B920C9" w:rsidRPr="00940B80" w:rsidRDefault="007D24A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Charakterystyka wydarzeń naukowych – jako element budowania </w:t>
            </w:r>
            <w:r w:rsidR="00995A39" w:rsidRPr="00940B80">
              <w:rPr>
                <w:rFonts w:ascii="Garamond" w:hAnsi="Garamond" w:cs="Times New Roman"/>
                <w:sz w:val="24"/>
                <w:szCs w:val="24"/>
              </w:rPr>
              <w:t xml:space="preserve">sieci 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naukowych.</w:t>
            </w:r>
          </w:p>
          <w:p w:rsidR="00B920C9" w:rsidRPr="00940B80" w:rsidRDefault="007D24A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Przygotowanie do wywiadu prasowego i promocji nauki w ramach wydarzenia naukowego.</w:t>
            </w:r>
          </w:p>
          <w:p w:rsidR="00B920C9" w:rsidRPr="00940B80" w:rsidRDefault="007D24A7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Zasady publikacji wyników prezentowanych na konferencjach.</w:t>
            </w:r>
          </w:p>
        </w:tc>
      </w:tr>
      <w:tr w:rsidR="00961037" w:rsidRPr="00940B80" w:rsidTr="00C7050A">
        <w:trPr>
          <w:trHeight w:hRule="exact" w:val="994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0C9" w:rsidRPr="00940B80" w:rsidRDefault="007D24A7">
            <w:pPr>
              <w:widowControl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lastRenderedPageBreak/>
              <w:t>W</w:t>
            </w:r>
            <w:r w:rsidRPr="00940B8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940B80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940B80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:rsidR="00B920C9" w:rsidRPr="00940B80" w:rsidRDefault="007D24A7">
            <w:pPr>
              <w:widowControl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940B80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940B80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940B80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0C9" w:rsidRPr="00940B80" w:rsidRDefault="007D24A7" w:rsidP="00940B80">
            <w:pPr>
              <w:spacing w:after="0" w:line="100" w:lineRule="atLeast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</w:rPr>
              <w:t xml:space="preserve">Literatura podstawowa: </w:t>
            </w:r>
          </w:p>
          <w:p w:rsidR="00B920C9" w:rsidRPr="00940B80" w:rsidRDefault="007D24A7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477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Bourne PE. Ten simple rules for making good oral presentations. PLoS Comput Biol. 2007;3(4):e77. doi:10.1371/journal.pcbi.0030077</w:t>
            </w:r>
          </w:p>
          <w:p w:rsidR="0050029D" w:rsidRPr="00940B80" w:rsidRDefault="007D24A7" w:rsidP="0050029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477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Hess DR. How to Write an Effective Discussion. Respiratory Care 2004, 49, 1238-1241</w:t>
            </w:r>
            <w:r w:rsidR="0050029D"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</w:t>
            </w:r>
          </w:p>
          <w:p w:rsidR="0050029D" w:rsidRPr="00940B80" w:rsidRDefault="0050029D" w:rsidP="0050029D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477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Locks L, Sifuentes Z. Grant Proposal and Oral Presentation Guide Science of Living Systems 19: Nutrition and Global Health. Harvard College Program in General Education Faculty of Arts and Sciences Harvard University :</w:t>
            </w:r>
            <w:r w:rsidRPr="00940B80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="006866F8"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https://writingproject.fas.harvard.edu/files/hwp/files/science_of_living_guide_final.pdf</w:t>
            </w:r>
          </w:p>
          <w:p w:rsidR="006866F8" w:rsidRPr="00940B80" w:rsidRDefault="006866F8" w:rsidP="006866F8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477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The President and Fellows of Harvard College. Poster Preparation. Guidelines. How do I prepare a poster? Science Education, Harvard University: https://lifesciences.fas.harvard.edu/poster-preparation</w:t>
            </w:r>
          </w:p>
          <w:p w:rsidR="00B920C9" w:rsidRPr="00940B80" w:rsidRDefault="00391E12" w:rsidP="006866F8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477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Hess G, Tosney K, Liegel L. Creating Effective Poster Presentations. An Effective Poster</w:t>
            </w:r>
            <w:r w:rsidR="006866F8"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: https://projects.ncsu.edu/project/posters/</w:t>
            </w:r>
          </w:p>
          <w:p w:rsidR="00B920C9" w:rsidRPr="00940B80" w:rsidRDefault="007D24A7" w:rsidP="00940B80">
            <w:pPr>
              <w:spacing w:after="0" w:line="100" w:lineRule="atLeast"/>
              <w:ind w:left="119"/>
              <w:rPr>
                <w:rFonts w:ascii="Garamond" w:hAnsi="Garamond" w:cs="Times New Roman"/>
                <w:sz w:val="24"/>
                <w:szCs w:val="24"/>
              </w:rPr>
            </w:pPr>
            <w:r w:rsidRPr="00940B80">
              <w:rPr>
                <w:rStyle w:val="Wyrnienie"/>
                <w:rFonts w:ascii="Garamond" w:hAnsi="Garamond" w:cs="Times New Roman"/>
                <w:i w:val="0"/>
                <w:sz w:val="24"/>
                <w:szCs w:val="24"/>
              </w:rPr>
              <w:t>Literatura uzupełniająca</w:t>
            </w:r>
          </w:p>
          <w:p w:rsidR="00995A39" w:rsidRPr="00940B80" w:rsidRDefault="007D24A7" w:rsidP="00940B80">
            <w:pPr>
              <w:pStyle w:val="Akapitzlist"/>
              <w:numPr>
                <w:ilvl w:val="0"/>
                <w:numId w:val="1"/>
              </w:numPr>
              <w:ind w:left="544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TED playlist „How to make a great presentation ?” </w:t>
            </w:r>
            <w:r w:rsidR="00995A39"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https://www.ted.com/playlists/574/how_to_make_a_great_presentation</w:t>
            </w:r>
          </w:p>
          <w:p w:rsidR="00B920C9" w:rsidRPr="00940B80" w:rsidRDefault="00995A39" w:rsidP="00940B80">
            <w:pPr>
              <w:pStyle w:val="Akapitzlist"/>
              <w:numPr>
                <w:ilvl w:val="0"/>
                <w:numId w:val="1"/>
              </w:numPr>
              <w:ind w:left="544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Kochan P. Hints for best titles and good abstracts. EUROBIOTECH 2017, 6th Central European Conference of Life Sciences, Kraków, 11-14 September 2017.</w:t>
            </w:r>
          </w:p>
          <w:p w:rsidR="00995A39" w:rsidRPr="00940B80" w:rsidRDefault="00995A39" w:rsidP="00940B80">
            <w:pPr>
              <w:pStyle w:val="Akapitzlist"/>
              <w:numPr>
                <w:ilvl w:val="0"/>
                <w:numId w:val="1"/>
              </w:numPr>
              <w:ind w:left="544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Monash University. A guide to oral presentations: https://www.monash.edu/rlo/quick-study-guides/a-guide-to-oral-presentations</w:t>
            </w:r>
          </w:p>
          <w:p w:rsidR="00995A39" w:rsidRPr="00940B80" w:rsidRDefault="0050029D" w:rsidP="00940B80">
            <w:pPr>
              <w:pStyle w:val="Akapitzlist"/>
              <w:numPr>
                <w:ilvl w:val="0"/>
                <w:numId w:val="1"/>
              </w:numPr>
              <w:ind w:left="544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North M. 10 Tips for Improving Your Public Speaking Skills. Harvard Extension School Professional Development. </w:t>
            </w:r>
            <w:r w:rsidR="00995A39"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Harvard University</w:t>
            </w: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: </w:t>
            </w:r>
            <w:r w:rsidR="006866F8"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https://www.extension.harvard.edu/professional-development/blog/10-tips-improving-your-public-speaking-skills</w:t>
            </w:r>
          </w:p>
          <w:p w:rsidR="006866F8" w:rsidRPr="00940B80" w:rsidRDefault="006866F8" w:rsidP="00940B80">
            <w:pPr>
              <w:pStyle w:val="Akapitzlist"/>
              <w:numPr>
                <w:ilvl w:val="0"/>
                <w:numId w:val="1"/>
              </w:numPr>
              <w:ind w:left="544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Plunkett SW. Tips</w:t>
            </w:r>
            <w:r w:rsidR="00377D4F"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</w:t>
            </w: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on</w:t>
            </w: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ab/>
              <w:t>poster</w:t>
            </w:r>
            <w:r w:rsidR="00377D4F"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</w:t>
            </w:r>
            <w:r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presentations at professional conference. Department of Psychology. California State University Northridge</w:t>
            </w:r>
            <w:r w:rsidR="00377D4F"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:</w:t>
            </w:r>
            <w:r w:rsidR="00377D4F" w:rsidRPr="00940B80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="00377D4F" w:rsidRPr="00940B80">
              <w:rPr>
                <w:rFonts w:ascii="Garamond" w:hAnsi="Garamond" w:cs="Times New Roman"/>
                <w:sz w:val="24"/>
                <w:szCs w:val="24"/>
                <w:lang w:val="en-GB"/>
              </w:rPr>
              <w:t>https://www.csun.edu/plunk/documents/poster_presentation.pdf</w:t>
            </w:r>
          </w:p>
        </w:tc>
      </w:tr>
    </w:tbl>
    <w:p w:rsidR="00B920C9" w:rsidRPr="00940B80" w:rsidRDefault="00B920C9">
      <w:pPr>
        <w:widowControl w:val="0"/>
        <w:spacing w:after="0" w:line="240" w:lineRule="auto"/>
        <w:rPr>
          <w:rFonts w:ascii="Garamond" w:hAnsi="Garamond"/>
          <w:sz w:val="24"/>
          <w:szCs w:val="24"/>
          <w:lang w:val="en-GB"/>
        </w:rPr>
      </w:pPr>
    </w:p>
    <w:sectPr w:rsidR="00B920C9" w:rsidRPr="00940B80" w:rsidSect="00940B80">
      <w:pgSz w:w="11920" w:h="16838"/>
      <w:pgMar w:top="709" w:right="920" w:bottom="280" w:left="9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179F"/>
    <w:multiLevelType w:val="multilevel"/>
    <w:tmpl w:val="A52E8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F5D2F"/>
    <w:multiLevelType w:val="multilevel"/>
    <w:tmpl w:val="39D40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27D61"/>
    <w:multiLevelType w:val="multilevel"/>
    <w:tmpl w:val="A52E8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70CF"/>
    <w:multiLevelType w:val="multilevel"/>
    <w:tmpl w:val="05109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0C8A"/>
    <w:multiLevelType w:val="multilevel"/>
    <w:tmpl w:val="8FDA0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0B4E"/>
    <w:multiLevelType w:val="multilevel"/>
    <w:tmpl w:val="BF967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E490FEA"/>
    <w:multiLevelType w:val="multilevel"/>
    <w:tmpl w:val="4AE4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0CD1"/>
    <w:multiLevelType w:val="multilevel"/>
    <w:tmpl w:val="D116EB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C9"/>
    <w:rsid w:val="001F535A"/>
    <w:rsid w:val="002F0F6D"/>
    <w:rsid w:val="00377D4F"/>
    <w:rsid w:val="00391E12"/>
    <w:rsid w:val="0050029D"/>
    <w:rsid w:val="006866F8"/>
    <w:rsid w:val="00787A7D"/>
    <w:rsid w:val="007D24A7"/>
    <w:rsid w:val="00882101"/>
    <w:rsid w:val="00886C2D"/>
    <w:rsid w:val="00940B80"/>
    <w:rsid w:val="00961037"/>
    <w:rsid w:val="00995A39"/>
    <w:rsid w:val="009D1673"/>
    <w:rsid w:val="00AB5D1D"/>
    <w:rsid w:val="00B37029"/>
    <w:rsid w:val="00B920C9"/>
    <w:rsid w:val="00C0463C"/>
    <w:rsid w:val="00C50560"/>
    <w:rsid w:val="00C7050A"/>
    <w:rsid w:val="00D02301"/>
    <w:rsid w:val="00D3283D"/>
    <w:rsid w:val="00DD5AC8"/>
    <w:rsid w:val="00ED4F5C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CD87"/>
  <w15:docId w15:val="{A47517B0-200A-4820-BE6D-66D98D8A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945048"/>
  </w:style>
  <w:style w:type="character" w:customStyle="1" w:styleId="czeinternetowe">
    <w:name w:val="Łącze internetowe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226695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Symbol"/>
      <w:b w:val="0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995A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A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6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63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63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21</cp:revision>
  <cp:lastPrinted>2019-06-25T09:43:00Z</cp:lastPrinted>
  <dcterms:created xsi:type="dcterms:W3CDTF">2019-06-05T11:29:00Z</dcterms:created>
  <dcterms:modified xsi:type="dcterms:W3CDTF">2019-08-06T08:52:00Z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