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CC03F1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CC03F1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CC03F1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CC03F1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CC03F1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CC03F1">
        <w:rPr>
          <w:rFonts w:ascii="Garamond" w:hAnsi="Garamond" w:cs="Times New Roman"/>
          <w:position w:val="-1"/>
          <w:sz w:val="24"/>
          <w:szCs w:val="24"/>
        </w:rPr>
        <w:t>bus</w:t>
      </w:r>
      <w:r w:rsidRPr="00CC03F1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CC03F1">
        <w:rPr>
          <w:rFonts w:ascii="Garamond" w:hAnsi="Garamond" w:cs="Times New Roman"/>
          <w:position w:val="-1"/>
          <w:sz w:val="24"/>
          <w:szCs w:val="24"/>
        </w:rPr>
        <w:t>p</w:t>
      </w:r>
      <w:r w:rsidRPr="00CC03F1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CC03F1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CC03F1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CC03F1">
        <w:rPr>
          <w:rFonts w:ascii="Garamond" w:hAnsi="Garamond" w:cs="Times New Roman"/>
          <w:position w:val="-1"/>
          <w:sz w:val="24"/>
          <w:szCs w:val="24"/>
        </w:rPr>
        <w:t>dm</w:t>
      </w:r>
      <w:r w:rsidRPr="00CC03F1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CC03F1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CC03F1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CC03F1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CC03F1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CC03F1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767884" w:rsidRPr="00CC03F1" w14:paraId="5136CE7B" w14:textId="77777777" w:rsidTr="00A129BB">
        <w:trPr>
          <w:trHeight w:hRule="exact" w:val="157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3130EFEC" w:rsidR="00491FA3" w:rsidRPr="00CC03F1" w:rsidRDefault="002D7578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Etycznoprawne aspekty prowadzenia badań biomedycznych </w:t>
            </w:r>
            <w:r w:rsidRPr="00CC03F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z udziałem ludzi</w:t>
            </w:r>
            <w:r w:rsidRPr="00CC03F1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i zwierząt</w:t>
            </w:r>
            <w:r w:rsidRPr="00CC03F1">
              <w:rPr>
                <w:rFonts w:ascii="Garamond" w:eastAsia="Times New Roman" w:hAnsi="Garamond" w:cs="Times New Roman"/>
                <w:b/>
                <w:sz w:val="24"/>
                <w:szCs w:val="24"/>
              </w:rPr>
              <w:br/>
              <w:t>i zwierząt (wypełnianie formularzy do komisji etycznej i bioetycznej). Zapoznanie się z zasadami ochrony danych osobowych.</w:t>
            </w:r>
          </w:p>
        </w:tc>
      </w:tr>
      <w:tr w:rsidR="00767884" w:rsidRPr="00CC03F1" w14:paraId="362E7812" w14:textId="77777777" w:rsidTr="00A129BB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CC03F1" w:rsidRDefault="00B46F45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CC03F1" w14:paraId="68072644" w14:textId="77777777" w:rsidTr="00A129BB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CC03F1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CC03F1" w:rsidRDefault="00250269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CC03F1" w14:paraId="466C7043" w14:textId="77777777" w:rsidTr="00A129BB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CC03F1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CC03F1" w:rsidRDefault="00986ACF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CC03F1" w14:paraId="09F0AED3" w14:textId="77777777" w:rsidTr="00A129BB">
        <w:trPr>
          <w:trHeight w:val="89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CC03F1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CC03F1" w:rsidRDefault="00986ACF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CC03F1" w:rsidRDefault="00986ACF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CC03F1" w:rsidRDefault="00986ACF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4158B6" w:rsidRPr="00CC03F1" w14:paraId="50ECE95E" w14:textId="77777777" w:rsidTr="004158B6">
        <w:trPr>
          <w:trHeight w:val="4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1A393" w14:textId="77777777" w:rsidR="004158B6" w:rsidRPr="00CC03F1" w:rsidRDefault="004158B6" w:rsidP="004158B6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53FD153E" w14:textId="77777777" w:rsidR="004158B6" w:rsidRPr="00CC03F1" w:rsidRDefault="004158B6" w:rsidP="004158B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19B01481" w14:textId="77777777" w:rsidR="004158B6" w:rsidRPr="00CC03F1" w:rsidRDefault="004158B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0F66F1" w14:textId="2F0D881B" w:rsidR="004158B6" w:rsidRPr="00CC03F1" w:rsidRDefault="004158B6" w:rsidP="004158B6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Celem przedmiotu jest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:</w:t>
            </w: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CC03F1" w14:paraId="070CEA3B" w14:textId="77777777" w:rsidTr="004158B6">
        <w:trPr>
          <w:trHeight w:hRule="exact" w:val="616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CC03F1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CC03F1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CC03F1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CC03F1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CC03F1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CC03F1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CC03F1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CC03F1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CC03F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CC03F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CC03F1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CC03F1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CC03F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CC03F1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CC03F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CC03F1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CC03F1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CC03F1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CC03F1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CC03F1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CC03F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CC03F1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6523" w14:textId="77777777" w:rsidR="001F42F2" w:rsidRDefault="001F42F2" w:rsidP="001F4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W zakresie wiedzy: </w:t>
            </w:r>
          </w:p>
          <w:p w14:paraId="4BB8B656" w14:textId="4F1FEE74" w:rsidR="001F42F2" w:rsidRDefault="001F42F2" w:rsidP="001F42F2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prawne i etyczne uwarunkowania działalności badawczej oraz jej aspekty</w:t>
            </w:r>
            <w:r w:rsidR="00103D5C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W_3;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  <w:t>_WK</w:t>
            </w:r>
          </w:p>
          <w:p w14:paraId="0837CF6F" w14:textId="77777777" w:rsidR="001F42F2" w:rsidRDefault="001F42F2" w:rsidP="001F4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601D8A5F" w14:textId="77777777" w:rsidR="001F42F2" w:rsidRDefault="001F42F2" w:rsidP="001F4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68524F6D" w14:textId="29B36884" w:rsidR="001F42F2" w:rsidRDefault="001F42F2" w:rsidP="001F42F2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wykorzystując posiadaną wiedzę dokonywać krytycznej analizy i oceny rezultatów badań naukowych dorobku reprezentowanej dyscypliny naukowej oraz własnego wkładu w rozwój tej dyscypliny </w:t>
            </w:r>
            <w:r w:rsidR="00103D5C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U_1;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  <w:t>_UW</w:t>
            </w:r>
          </w:p>
          <w:p w14:paraId="38BDFE89" w14:textId="77777777" w:rsidR="001F42F2" w:rsidRDefault="001F42F2" w:rsidP="001F42F2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br/>
              <w:t>W zakresie kompetencji społecznych:</w:t>
            </w:r>
          </w:p>
          <w:p w14:paraId="11FE1F7A" w14:textId="77777777" w:rsidR="00E76761" w:rsidRDefault="001F42F2" w:rsidP="001F42F2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wypełniać zobowiązania społeczne badaczy i twórców, </w:t>
            </w:r>
            <w:r w:rsidR="0035784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a także inicjowania działań na rzecz interesu publicznego, m.in. przez przekazywanie społeczeństwu we właściwy sposób informacji i opinii dotyczących osiągnięć nauki, zaangażowanie się w kształcenie specjalistów i inne działania prowadzące do rozwoju społeczeństwa obywatelskiego opartego na wiedzy</w:t>
            </w:r>
            <w:r w:rsidR="00103D5C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K_5;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P8S_KO</w:t>
            </w:r>
          </w:p>
          <w:p w14:paraId="53588C58" w14:textId="1A759AAB" w:rsidR="008B57D6" w:rsidRPr="003A2396" w:rsidRDefault="008B57D6" w:rsidP="001F42F2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A239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K_6; P8S_KO</w:t>
            </w:r>
            <w:r w:rsidR="003A2396" w:rsidRPr="003A239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239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A2396" w:rsidRPr="003A2396">
              <w:rPr>
                <w:rFonts w:ascii="Garamond" w:eastAsia="Times New Roman" w:hAnsi="Garamond"/>
                <w:sz w:val="24"/>
                <w:szCs w:val="24"/>
              </w:rPr>
              <w:t>kreowania nowych idei, podejmowania wyzwań/ryzyka intelektualnego w sferze naukowej/zawodowej i publicznej oraz ponoszenia odpowiedzialności za skutki swoich decyzji;</w:t>
            </w:r>
            <w:r w:rsidR="003A2396" w:rsidRPr="003A2396">
              <w:rPr>
                <w:rFonts w:ascii="Garamond" w:eastAsia="Times New Roman" w:hAnsi="Garamond"/>
                <w:sz w:val="24"/>
                <w:szCs w:val="24"/>
              </w:rPr>
              <w:br/>
            </w:r>
          </w:p>
        </w:tc>
      </w:tr>
      <w:tr w:rsidR="00767884" w:rsidRPr="00CC03F1" w14:paraId="22C3D877" w14:textId="77777777" w:rsidTr="00A129BB">
        <w:trPr>
          <w:trHeight w:hRule="exact" w:val="63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CC03F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CC03F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CC03F1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CC03F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523A0EBE" w:rsidR="00E76761" w:rsidRPr="00CC03F1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609C" w:rsidRPr="00CC03F1">
              <w:rPr>
                <w:rFonts w:ascii="Garamond" w:hAnsi="Garamond" w:cs="Times New Roman"/>
                <w:color w:val="000000"/>
                <w:sz w:val="24"/>
                <w:szCs w:val="24"/>
              </w:rPr>
              <w:t>Obowiązkowy</w:t>
            </w:r>
          </w:p>
        </w:tc>
      </w:tr>
      <w:tr w:rsidR="00767884" w:rsidRPr="00CC03F1" w14:paraId="209396A2" w14:textId="77777777" w:rsidTr="00A129BB">
        <w:trPr>
          <w:trHeight w:hRule="exact" w:val="37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1842272B" w:rsidR="00E76761" w:rsidRPr="00CC03F1" w:rsidRDefault="00347B4B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330"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A1739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="001B57B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767884" w:rsidRPr="00CC03F1" w14:paraId="20737979" w14:textId="77777777" w:rsidTr="00A129BB">
        <w:trPr>
          <w:trHeight w:hRule="exact" w:val="93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CC03F1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CC03F1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CC03F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CC03F1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CC03F1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CC03F1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CC03F1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79" w14:textId="2EB5755D" w:rsidR="00EC1730" w:rsidRPr="00CC03F1" w:rsidRDefault="00986ACF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FF0000"/>
                <w:sz w:val="24"/>
                <w:szCs w:val="24"/>
                <w:u w:val="single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hab. </w:t>
            </w:r>
            <w:r w:rsidR="00EC1730"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Marcin Waligóra, prof. UJ</w:t>
            </w:r>
            <w:r w:rsidR="00767884"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02643EF0" w14:textId="32A417D9" w:rsidR="00EC1730" w:rsidRPr="00CC03F1" w:rsidRDefault="00CE0BAA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</w:t>
            </w:r>
            <w:r w:rsidRPr="00CC03F1">
              <w:rPr>
                <w:rFonts w:ascii="Garamond" w:eastAsia="Times New Roman" w:hAnsi="Garamond" w:cs="Times New Roman"/>
                <w:sz w:val="24"/>
                <w:szCs w:val="24"/>
              </w:rPr>
              <w:t xml:space="preserve"> Robert Pajdo</w:t>
            </w:r>
            <w:r w:rsidR="00D231B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14:paraId="4C317572" w14:textId="2D96A974" w:rsidR="00986ACF" w:rsidRPr="00CC03F1" w:rsidRDefault="00986ACF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CC03F1" w14:paraId="00A49528" w14:textId="77777777" w:rsidTr="00A129BB">
        <w:trPr>
          <w:trHeight w:hRule="exact" w:val="149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CC03F1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CC03F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CC03F1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CC03F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CC03F1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CC03F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CC03F1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CC03F1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588CBA96" w:rsidR="00E76761" w:rsidRPr="00CC03F1" w:rsidRDefault="00347B4B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609C"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hab. Marcin Waligóra, prof. UJ</w:t>
            </w:r>
          </w:p>
        </w:tc>
      </w:tr>
      <w:tr w:rsidR="00767884" w:rsidRPr="00CC03F1" w14:paraId="305E442A" w14:textId="77777777" w:rsidTr="00A129BB">
        <w:trPr>
          <w:trHeight w:hRule="exact" w:val="62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14348F67" w:rsidR="00E446E0" w:rsidRPr="00CC03F1" w:rsidRDefault="00347B4B" w:rsidP="005751C0">
            <w:pPr>
              <w:spacing w:after="0" w:line="100" w:lineRule="atLeast"/>
              <w:ind w:left="37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CEB" w:rsidRPr="00CC03F1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15</w:t>
            </w:r>
            <w:r w:rsidR="00E446E0" w:rsidRPr="00CC03F1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3D1492BE" w14:textId="3447FFBB" w:rsidR="008762AF" w:rsidRPr="00CC03F1" w:rsidRDefault="00E446E0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6D0066" w:rsidRPr="00CC03F1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Praca własna – </w:t>
            </w:r>
            <w:r w:rsidR="002D7578" w:rsidRPr="00CC03F1">
              <w:rPr>
                <w:rFonts w:ascii="Garamond" w:hAnsi="Garamond" w:cs="Times New Roman"/>
                <w:color w:val="000000"/>
                <w:sz w:val="24"/>
                <w:szCs w:val="24"/>
              </w:rPr>
              <w:t>3</w:t>
            </w:r>
            <w:r w:rsidR="006D0066" w:rsidRPr="00CC03F1">
              <w:rPr>
                <w:rFonts w:ascii="Garamond" w:hAnsi="Garamond" w:cs="Times New Roman"/>
                <w:color w:val="000000"/>
                <w:sz w:val="24"/>
                <w:szCs w:val="24"/>
              </w:rPr>
              <w:t>5</w:t>
            </w:r>
            <w:r w:rsidRPr="00CC03F1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CC03F1" w:rsidRDefault="00E6673E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CC03F1" w14:paraId="1665D606" w14:textId="77777777" w:rsidTr="00A129BB">
        <w:trPr>
          <w:trHeight w:hRule="exact" w:val="62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pacing w:val="4"/>
                <w:sz w:val="24"/>
                <w:szCs w:val="24"/>
              </w:rPr>
              <w:lastRenderedPageBreak/>
              <w:t>W</w:t>
            </w:r>
            <w:r w:rsidRPr="00CC03F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CC03F1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6B88" w14:textId="694FEBD5" w:rsidR="00E76761" w:rsidRPr="00CC03F1" w:rsidRDefault="000A6F83" w:rsidP="0009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brak</w:t>
            </w:r>
          </w:p>
          <w:p w14:paraId="1242593B" w14:textId="379D8740" w:rsidR="000E5CEE" w:rsidRPr="00CC03F1" w:rsidRDefault="000E5CEE" w:rsidP="0009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CC03F1" w14:paraId="4547CE37" w14:textId="77777777" w:rsidTr="00A129BB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468CD743" w:rsidR="00E76761" w:rsidRPr="00CC03F1" w:rsidRDefault="003001AF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67884" w:rsidRPr="00CC03F1" w14:paraId="7A82FC94" w14:textId="77777777" w:rsidTr="00A129BB">
        <w:trPr>
          <w:trHeight w:hRule="exact" w:val="129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653D865E" w:rsidR="00FB1E30" w:rsidRPr="00CC03F1" w:rsidRDefault="006D0066" w:rsidP="005751C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Seminarium: 15</w:t>
            </w:r>
            <w:r w:rsidR="00FB1E30" w:rsidRPr="00CC03F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0458A5DC" w:rsidR="00FB1E30" w:rsidRPr="00CC03F1" w:rsidRDefault="00FB1E30" w:rsidP="005751C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Praca własna (przygotowanie </w:t>
            </w:r>
            <w:r w:rsidR="00BE6543" w:rsidRPr="00CC03F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protokołu i przygotowanie do kolokwium</w:t>
            </w:r>
            <w:r w:rsidR="006D0066" w:rsidRPr="00CC03F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):</w:t>
            </w:r>
            <w:r w:rsidR="003001AF" w:rsidRPr="00CC03F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E6543" w:rsidRPr="00CC03F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35</w:t>
            </w:r>
            <w:r w:rsidRPr="00CC03F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1EE00CA8" w:rsidR="00E76761" w:rsidRPr="00CC03F1" w:rsidRDefault="00FB1E30" w:rsidP="005751C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Łącz</w:t>
            </w:r>
            <w:bookmarkStart w:id="0" w:name="_GoBack"/>
            <w:bookmarkEnd w:id="0"/>
            <w:r w:rsidRPr="00CC03F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nie: </w:t>
            </w:r>
            <w:r w:rsidR="003001AF" w:rsidRPr="00CC03F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CC03F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ECTS</w:t>
            </w:r>
          </w:p>
        </w:tc>
      </w:tr>
      <w:tr w:rsidR="00767884" w:rsidRPr="00CC03F1" w14:paraId="1F29F387" w14:textId="77777777" w:rsidTr="00A129BB">
        <w:trPr>
          <w:trHeight w:hRule="exact" w:val="57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CC03F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CC03F1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CC03F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B477" w14:textId="16EBD0CB" w:rsidR="00097D57" w:rsidRPr="00CC03F1" w:rsidRDefault="00FB1E30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Seminarium</w:t>
            </w:r>
          </w:p>
        </w:tc>
      </w:tr>
      <w:tr w:rsidR="00767884" w:rsidRPr="00CC03F1" w14:paraId="1560CD36" w14:textId="77777777" w:rsidTr="00A129BB">
        <w:trPr>
          <w:trHeight w:hRule="exact" w:val="110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CC03F1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CC03F1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CC03F1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7777777" w:rsidR="00E76761" w:rsidRPr="00CC03F1" w:rsidRDefault="00FB1E30" w:rsidP="005751C0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7959F391" w14:textId="77777777" w:rsidR="00FB1E30" w:rsidRPr="00CC03F1" w:rsidRDefault="001449CF" w:rsidP="005751C0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Dyskusja nad protokołem badawczy przygotowanym przez studenta</w:t>
            </w:r>
            <w:r w:rsidR="006D0066"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3417F00C" w14:textId="58402BCD" w:rsidR="001449CF" w:rsidRPr="00CC03F1" w:rsidRDefault="001449CF" w:rsidP="005751C0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Kolokwium sprawdzaj</w:t>
            </w:r>
            <w:r w:rsidR="000C78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ą</w:t>
            </w: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ce.</w:t>
            </w:r>
          </w:p>
        </w:tc>
      </w:tr>
      <w:tr w:rsidR="00767884" w:rsidRPr="00CC03F1" w14:paraId="12226DD2" w14:textId="77777777" w:rsidTr="00A129BB">
        <w:trPr>
          <w:trHeight w:hRule="exact" w:val="1435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CC03F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CC03F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391923B1" w:rsidR="00FB1E30" w:rsidRPr="00CC03F1" w:rsidRDefault="00E446E0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/>
                <w:sz w:val="24"/>
                <w:szCs w:val="24"/>
              </w:rPr>
              <w:t>Zaliczenie z oceną</w:t>
            </w:r>
            <w:r w:rsidR="00404C94" w:rsidRPr="00CC03F1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na którą będą składać się:</w:t>
            </w:r>
            <w:r w:rsidRPr="00CC03F1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</w:p>
          <w:p w14:paraId="0D5F3363" w14:textId="5F003ADA" w:rsidR="00404C94" w:rsidRPr="00CC03F1" w:rsidRDefault="00404C94" w:rsidP="005751C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Przygotowanie protokołu badawczego. </w:t>
            </w:r>
          </w:p>
          <w:p w14:paraId="49C98B65" w14:textId="050F8AD6" w:rsidR="00404C94" w:rsidRPr="00CC03F1" w:rsidRDefault="00404C94" w:rsidP="005751C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Wynik kolokwium zaliczeniowego.</w:t>
            </w:r>
          </w:p>
          <w:p w14:paraId="2B1650B1" w14:textId="34F583AE" w:rsidR="00E76761" w:rsidRPr="00CC03F1" w:rsidRDefault="00E446E0" w:rsidP="005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767884" w:rsidRPr="00CC03F1" w14:paraId="09AE1C3D" w14:textId="77777777" w:rsidTr="00A129BB">
        <w:trPr>
          <w:trHeight w:hRule="exact" w:val="372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CC03F1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D0D2" w14:textId="7D7540E0" w:rsidR="00733330" w:rsidRPr="00CC03F1" w:rsidRDefault="00E66C61" w:rsidP="005751C0">
            <w:pPr>
              <w:spacing w:after="0" w:line="240" w:lineRule="auto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color w:val="1B2432"/>
                <w:sz w:val="24"/>
                <w:szCs w:val="24"/>
              </w:rPr>
              <w:t xml:space="preserve">Na zajęciach omówione zostaną podstawowe etyczne </w:t>
            </w:r>
            <w:r w:rsidR="003D35A1" w:rsidRPr="00CC03F1">
              <w:rPr>
                <w:rFonts w:ascii="Garamond" w:hAnsi="Garamond" w:cs="Times New Roman"/>
                <w:color w:val="1B2432"/>
                <w:sz w:val="24"/>
                <w:szCs w:val="24"/>
              </w:rPr>
              <w:t xml:space="preserve">i prawne </w:t>
            </w:r>
            <w:r w:rsidRPr="00CC03F1">
              <w:rPr>
                <w:rFonts w:ascii="Garamond" w:hAnsi="Garamond" w:cs="Times New Roman"/>
                <w:color w:val="1B2432"/>
                <w:sz w:val="24"/>
                <w:szCs w:val="24"/>
              </w:rPr>
              <w:t>zasady prowadzenia badań naukowych z udziałem ludzi</w:t>
            </w:r>
            <w:r w:rsidR="00A4791B" w:rsidRPr="00CC03F1">
              <w:rPr>
                <w:rFonts w:ascii="Garamond" w:hAnsi="Garamond" w:cs="Times New Roman"/>
                <w:color w:val="1B2432"/>
                <w:sz w:val="24"/>
                <w:szCs w:val="24"/>
              </w:rPr>
              <w:t xml:space="preserve"> i zwierząt</w:t>
            </w:r>
            <w:r w:rsidR="003D35A1" w:rsidRPr="00CC03F1">
              <w:rPr>
                <w:rFonts w:ascii="Garamond" w:hAnsi="Garamond" w:cs="Times New Roman"/>
                <w:color w:val="1B2432"/>
                <w:sz w:val="24"/>
                <w:szCs w:val="24"/>
              </w:rPr>
              <w:t>.</w:t>
            </w:r>
            <w:r w:rsidR="00295067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733330" w:rsidRPr="00CC03F1">
              <w:rPr>
                <w:rFonts w:ascii="Garamond" w:hAnsi="Garamond" w:cs="Times New Roman"/>
                <w:sz w:val="24"/>
                <w:szCs w:val="24"/>
              </w:rPr>
              <w:t>Ryzyko i korzyści związane z udziałem w badaniu biomedycznym</w:t>
            </w:r>
            <w:r w:rsidR="00295067" w:rsidRPr="00CC03F1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733330" w:rsidRPr="00CC03F1">
              <w:rPr>
                <w:rFonts w:ascii="Garamond" w:hAnsi="Garamond" w:cs="Times New Roman"/>
                <w:sz w:val="24"/>
                <w:szCs w:val="24"/>
              </w:rPr>
              <w:t xml:space="preserve"> Udział grup szczególnie narażonych na wykorzystanie w badaniach biomedycznych</w:t>
            </w:r>
            <w:r w:rsidR="00295067" w:rsidRPr="00CC03F1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733330" w:rsidRPr="00CC03F1">
              <w:rPr>
                <w:rFonts w:ascii="Garamond" w:hAnsi="Garamond" w:cs="Times New Roman"/>
                <w:sz w:val="24"/>
                <w:szCs w:val="24"/>
              </w:rPr>
              <w:t xml:space="preserve"> Świadoma zgoda</w:t>
            </w:r>
            <w:r w:rsidR="00295067" w:rsidRPr="00CC03F1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="00733330" w:rsidRPr="00CC03F1">
              <w:rPr>
                <w:rFonts w:ascii="Garamond" w:hAnsi="Garamond" w:cs="Times New Roman"/>
                <w:sz w:val="24"/>
                <w:szCs w:val="24"/>
              </w:rPr>
              <w:t>Sprawiedliwość w badaniach biomedycznych: rekrutacja, dostępność leku po zakończeniu badań, badania międzynarodow</w:t>
            </w:r>
            <w:r w:rsidR="00295067" w:rsidRPr="00CC03F1">
              <w:rPr>
                <w:rFonts w:ascii="Garamond" w:hAnsi="Garamond" w:cs="Times New Roman"/>
                <w:sz w:val="24"/>
                <w:szCs w:val="24"/>
              </w:rPr>
              <w:t xml:space="preserve">e. </w:t>
            </w:r>
            <w:r w:rsidR="00733330" w:rsidRPr="00CC03F1">
              <w:rPr>
                <w:rFonts w:ascii="Garamond" w:hAnsi="Garamond" w:cs="Times New Roman"/>
                <w:sz w:val="24"/>
                <w:szCs w:val="24"/>
              </w:rPr>
              <w:t>Rzetelność w badaniach naukowych</w:t>
            </w:r>
            <w:r w:rsidR="009C3E45" w:rsidRPr="00CC03F1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3D35A1" w:rsidRPr="00CC03F1">
              <w:rPr>
                <w:rFonts w:ascii="Garamond" w:hAnsi="Garamond" w:cs="Times New Roman"/>
                <w:sz w:val="24"/>
                <w:szCs w:val="24"/>
              </w:rPr>
              <w:t xml:space="preserve"> Przykładowe możliwości wykorzystania eksperymentów z udziałem zwierząt w medycynie.</w:t>
            </w:r>
            <w:r w:rsidR="009C3E45" w:rsidRPr="00CC03F1">
              <w:rPr>
                <w:rFonts w:ascii="Garamond" w:hAnsi="Garamond" w:cs="Times New Roman"/>
                <w:sz w:val="24"/>
                <w:szCs w:val="24"/>
              </w:rPr>
              <w:t xml:space="preserve"> W</w:t>
            </w:r>
            <w:r w:rsidR="009C3E45" w:rsidRPr="00CC03F1">
              <w:rPr>
                <w:rFonts w:ascii="Garamond" w:eastAsia="Times New Roman" w:hAnsi="Garamond"/>
                <w:sz w:val="24"/>
                <w:szCs w:val="24"/>
              </w:rPr>
              <w:t>ypełnianie formularzy do komisji etycznej i bioetycznej. Zapoznanie się z zasadami ochrony danych osobowych.</w:t>
            </w:r>
            <w:r w:rsidR="00295067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6B9A6B86" w14:textId="77777777" w:rsidR="00295067" w:rsidRPr="00CC03F1" w:rsidRDefault="00295067" w:rsidP="005751C0">
            <w:pPr>
              <w:spacing w:after="0" w:line="240" w:lineRule="auto"/>
              <w:ind w:left="37"/>
              <w:rPr>
                <w:rFonts w:ascii="Garamond" w:hAnsi="Garamond" w:cs="Times New Roman"/>
                <w:sz w:val="24"/>
                <w:szCs w:val="24"/>
              </w:rPr>
            </w:pPr>
          </w:p>
          <w:p w14:paraId="729643A6" w14:textId="05603421" w:rsidR="009F54E4" w:rsidRPr="00CC03F1" w:rsidRDefault="009F54E4" w:rsidP="005751C0">
            <w:pPr>
              <w:shd w:val="clear" w:color="auto" w:fill="FFFFFF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CC03F1" w14:paraId="739E11D5" w14:textId="77777777" w:rsidTr="00A129BB">
        <w:trPr>
          <w:trHeight w:hRule="exact" w:val="626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CC03F1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CC03F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CC03F1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CC03F1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CC03F1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CC03F1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CC03F1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CC03F1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D625AB" w:rsidRPr="00CC03F1" w:rsidRDefault="00FE2F98" w:rsidP="001A5D3D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  <w:r w:rsidR="00D625AB" w:rsidRPr="00CC03F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41645187" w14:textId="26137C89" w:rsidR="001F2B73" w:rsidRPr="00CC03F1" w:rsidRDefault="001F2B73" w:rsidP="001F2B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3"/>
              <w:contextualSpacing/>
              <w:jc w:val="both"/>
              <w:rPr>
                <w:rFonts w:ascii="Garamond" w:hAnsi="Garamond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David Resnik, Research with Human Subject, Springer 2018</w:t>
            </w:r>
          </w:p>
          <w:p w14:paraId="47E92600" w14:textId="6FEF10CC" w:rsidR="001F2B73" w:rsidRPr="00CC03F1" w:rsidRDefault="001F2B73" w:rsidP="001F2B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3"/>
              <w:contextualSpacing/>
              <w:jc w:val="both"/>
              <w:rPr>
                <w:rFonts w:ascii="Garamond" w:hAnsi="Garamond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CC03F1">
              <w:rPr>
                <w:rFonts w:ascii="Garamond" w:hAnsi="Garamond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Deklaracja Helsińska (aktualna wersja).</w:t>
            </w:r>
          </w:p>
          <w:p w14:paraId="6CA9060E" w14:textId="6274C2CC" w:rsidR="00B46F45" w:rsidRPr="00CC03F1" w:rsidRDefault="001F2B73" w:rsidP="001F2B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3"/>
              <w:contextualSpacing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  <w:lang w:val="en-US"/>
              </w:rPr>
              <w:t>CIOMS 2016 International Ethical Guidelines for Health-related Research involving Humans (</w:t>
            </w:r>
            <w:hyperlink r:id="rId5" w:history="1">
              <w:r w:rsidRPr="00CC03F1">
                <w:rPr>
                  <w:rStyle w:val="Hipercze"/>
                  <w:rFonts w:ascii="Garamond" w:hAnsi="Garamond" w:cs="Times New Roman"/>
                  <w:sz w:val="24"/>
                  <w:szCs w:val="24"/>
                  <w:lang w:val="en-US"/>
                </w:rPr>
                <w:t>http://cioms.ch/ethical-guidelines-2016/WEB-CIOMS-EthicalGuidelines.pdf</w:t>
              </w:r>
            </w:hyperlink>
            <w:r w:rsidRPr="00CC03F1">
              <w:rPr>
                <w:rFonts w:ascii="Garamond" w:hAnsi="Garamond" w:cs="Times New Roman"/>
                <w:sz w:val="24"/>
                <w:szCs w:val="24"/>
                <w:lang w:val="en-US"/>
              </w:rPr>
              <w:t>).</w:t>
            </w:r>
          </w:p>
          <w:p w14:paraId="7ECD15DE" w14:textId="1A2580E5" w:rsidR="001F2B73" w:rsidRPr="00CC03F1" w:rsidRDefault="003D35A1" w:rsidP="001F2B73">
            <w:pPr>
              <w:pStyle w:val="Akapitzlist"/>
              <w:numPr>
                <w:ilvl w:val="0"/>
                <w:numId w:val="21"/>
              </w:numPr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Ustawa z dnia 15 stycznia 2015 r. o ochronie zwierząt wykorzystywanych do celów naukowych lub edukacyjnych</w:t>
            </w:r>
            <w:r w:rsidR="001F2B73" w:rsidRPr="00CC03F1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613A4835" w14:textId="77777777" w:rsidR="00226695" w:rsidRPr="00CC03F1" w:rsidRDefault="00565573" w:rsidP="00FE2F98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</w:rPr>
              <w:t>Literatura uzupełniająca</w:t>
            </w:r>
          </w:p>
          <w:p w14:paraId="34694387" w14:textId="77777777" w:rsidR="001F2B73" w:rsidRPr="00CC03F1" w:rsidRDefault="001F2B73" w:rsidP="00CC03F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63"/>
              <w:contextualSpacing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Joanna Różyńska, Marcin Waligóra (red.), Badania naukowe z udziałem ludzi w biomedycynie. Standardy międzynarodowe, Warszawa: Wolters Kluwer 2012.</w:t>
            </w:r>
          </w:p>
          <w:p w14:paraId="2B12A9D2" w14:textId="353A602D" w:rsidR="00B46F45" w:rsidRPr="00CC03F1" w:rsidRDefault="00B46F45" w:rsidP="00CC03F1">
            <w:pPr>
              <w:spacing w:after="0" w:line="100" w:lineRule="atLeast"/>
              <w:ind w:left="463" w:hanging="284"/>
              <w:rPr>
                <w:rFonts w:ascii="Garamond" w:hAnsi="Garamond" w:cs="Times New Roman"/>
                <w:sz w:val="24"/>
                <w:szCs w:val="24"/>
              </w:rPr>
            </w:pPr>
            <w:r w:rsidRPr="00CC03F1">
              <w:rPr>
                <w:rFonts w:ascii="Garamond" w:hAnsi="Garamond" w:cs="Times New Roman"/>
                <w:sz w:val="24"/>
                <w:szCs w:val="24"/>
              </w:rPr>
              <w:t>2.</w:t>
            </w:r>
            <w:r w:rsidR="003D35A1" w:rsidRPr="00CC03F1">
              <w:rPr>
                <w:rFonts w:ascii="Garamond" w:hAnsi="Garamond" w:cs="Times New Roman"/>
                <w:sz w:val="24"/>
                <w:szCs w:val="24"/>
              </w:rPr>
              <w:t xml:space="preserve"> Rozporządzenie Ministra Nauki i Szkolnictwa Wyższego z dnia 5 maja 2015 r. w sprawie szkoleń, praktyk i staży dla osób wykonujących czynności związane z wykorzystywaniem zwierząt do celów naukowych lub edukacyjnych.</w:t>
            </w:r>
          </w:p>
          <w:p w14:paraId="3BDA94A5" w14:textId="77777777" w:rsidR="00B46F45" w:rsidRPr="00CC03F1" w:rsidRDefault="00B46F45" w:rsidP="00B46F45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  <w:p w14:paraId="0E627E90" w14:textId="25B85146" w:rsidR="00B46F45" w:rsidRPr="00CC03F1" w:rsidRDefault="00B46F45" w:rsidP="00B46F45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40BE1B8" w14:textId="77777777" w:rsidR="00226695" w:rsidRPr="00CC03F1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 w:cs="Times New Roman"/>
          <w:sz w:val="24"/>
          <w:szCs w:val="24"/>
        </w:rPr>
      </w:pPr>
    </w:p>
    <w:sectPr w:rsidR="00226695" w:rsidRPr="00CC03F1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B757D"/>
    <w:multiLevelType w:val="hybridMultilevel"/>
    <w:tmpl w:val="7FECE15C"/>
    <w:lvl w:ilvl="0" w:tplc="DA9AE1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2086A74"/>
    <w:multiLevelType w:val="hybridMultilevel"/>
    <w:tmpl w:val="38DCC812"/>
    <w:lvl w:ilvl="0" w:tplc="B2EC84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6DE4523"/>
    <w:multiLevelType w:val="hybridMultilevel"/>
    <w:tmpl w:val="2792996C"/>
    <w:lvl w:ilvl="0" w:tplc="0B5C3C70">
      <w:start w:val="1"/>
      <w:numFmt w:val="decimal"/>
      <w:lvlText w:val="%1)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7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608EE"/>
    <w:multiLevelType w:val="hybridMultilevel"/>
    <w:tmpl w:val="38DCC812"/>
    <w:lvl w:ilvl="0" w:tplc="B2EC84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"/>
  </w:num>
  <w:num w:numId="5">
    <w:abstractNumId w:val="21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19"/>
  </w:num>
  <w:num w:numId="13">
    <w:abstractNumId w:val="7"/>
  </w:num>
  <w:num w:numId="14">
    <w:abstractNumId w:val="20"/>
  </w:num>
  <w:num w:numId="15">
    <w:abstractNumId w:val="18"/>
  </w:num>
  <w:num w:numId="16">
    <w:abstractNumId w:val="12"/>
  </w:num>
  <w:num w:numId="17">
    <w:abstractNumId w:val="0"/>
  </w:num>
  <w:num w:numId="18">
    <w:abstractNumId w:val="17"/>
  </w:num>
  <w:num w:numId="19">
    <w:abstractNumId w:val="14"/>
  </w:num>
  <w:num w:numId="20">
    <w:abstractNumId w:val="6"/>
  </w:num>
  <w:num w:numId="21">
    <w:abstractNumId w:val="5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BF2"/>
    <w:rsid w:val="00086534"/>
    <w:rsid w:val="00097D57"/>
    <w:rsid w:val="000A609C"/>
    <w:rsid w:val="000A6F83"/>
    <w:rsid w:val="000B0927"/>
    <w:rsid w:val="000C7802"/>
    <w:rsid w:val="000D2346"/>
    <w:rsid w:val="000E5CEE"/>
    <w:rsid w:val="0010284A"/>
    <w:rsid w:val="00103D5C"/>
    <w:rsid w:val="00113EF3"/>
    <w:rsid w:val="00116755"/>
    <w:rsid w:val="001429A4"/>
    <w:rsid w:val="001449CF"/>
    <w:rsid w:val="00187412"/>
    <w:rsid w:val="00193102"/>
    <w:rsid w:val="001A5D3D"/>
    <w:rsid w:val="001B57B7"/>
    <w:rsid w:val="001D0D55"/>
    <w:rsid w:val="001F2B73"/>
    <w:rsid w:val="001F42F2"/>
    <w:rsid w:val="0020174F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95067"/>
    <w:rsid w:val="002D7578"/>
    <w:rsid w:val="002E2048"/>
    <w:rsid w:val="003001AF"/>
    <w:rsid w:val="00347B4B"/>
    <w:rsid w:val="00357849"/>
    <w:rsid w:val="00366042"/>
    <w:rsid w:val="003717F3"/>
    <w:rsid w:val="003728A1"/>
    <w:rsid w:val="003735DB"/>
    <w:rsid w:val="00377412"/>
    <w:rsid w:val="003940E0"/>
    <w:rsid w:val="003A2396"/>
    <w:rsid w:val="003A4440"/>
    <w:rsid w:val="003D35A1"/>
    <w:rsid w:val="003F2116"/>
    <w:rsid w:val="00404C94"/>
    <w:rsid w:val="004145CF"/>
    <w:rsid w:val="004158B6"/>
    <w:rsid w:val="00421F5C"/>
    <w:rsid w:val="00453B1C"/>
    <w:rsid w:val="00455DAD"/>
    <w:rsid w:val="0045684E"/>
    <w:rsid w:val="00473341"/>
    <w:rsid w:val="004843B6"/>
    <w:rsid w:val="00491FA3"/>
    <w:rsid w:val="004C1D56"/>
    <w:rsid w:val="004D6B75"/>
    <w:rsid w:val="0050172C"/>
    <w:rsid w:val="00511E20"/>
    <w:rsid w:val="00550B4B"/>
    <w:rsid w:val="00560DA1"/>
    <w:rsid w:val="00565573"/>
    <w:rsid w:val="005751C0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60C67"/>
    <w:rsid w:val="00692E68"/>
    <w:rsid w:val="006B1BB5"/>
    <w:rsid w:val="006C0006"/>
    <w:rsid w:val="006D0066"/>
    <w:rsid w:val="006D68A0"/>
    <w:rsid w:val="006E777B"/>
    <w:rsid w:val="0071595A"/>
    <w:rsid w:val="00733330"/>
    <w:rsid w:val="00751731"/>
    <w:rsid w:val="00767884"/>
    <w:rsid w:val="00790E81"/>
    <w:rsid w:val="007F6998"/>
    <w:rsid w:val="008645ED"/>
    <w:rsid w:val="008762AF"/>
    <w:rsid w:val="008B57D6"/>
    <w:rsid w:val="008C3EE0"/>
    <w:rsid w:val="008E14A4"/>
    <w:rsid w:val="008E79EC"/>
    <w:rsid w:val="009326B4"/>
    <w:rsid w:val="009354CC"/>
    <w:rsid w:val="00945048"/>
    <w:rsid w:val="00971036"/>
    <w:rsid w:val="00986ACF"/>
    <w:rsid w:val="00992BFE"/>
    <w:rsid w:val="009A4C63"/>
    <w:rsid w:val="009C3E45"/>
    <w:rsid w:val="009F54E4"/>
    <w:rsid w:val="00A04117"/>
    <w:rsid w:val="00A046E6"/>
    <w:rsid w:val="00A129BB"/>
    <w:rsid w:val="00A13CEB"/>
    <w:rsid w:val="00A1739E"/>
    <w:rsid w:val="00A4791B"/>
    <w:rsid w:val="00A71763"/>
    <w:rsid w:val="00A72746"/>
    <w:rsid w:val="00AC1DBE"/>
    <w:rsid w:val="00B17616"/>
    <w:rsid w:val="00B2262E"/>
    <w:rsid w:val="00B3181A"/>
    <w:rsid w:val="00B46F45"/>
    <w:rsid w:val="00B523D8"/>
    <w:rsid w:val="00B61871"/>
    <w:rsid w:val="00B63431"/>
    <w:rsid w:val="00B7532F"/>
    <w:rsid w:val="00B83D43"/>
    <w:rsid w:val="00BA4231"/>
    <w:rsid w:val="00BE6543"/>
    <w:rsid w:val="00C01959"/>
    <w:rsid w:val="00C02C70"/>
    <w:rsid w:val="00C035CF"/>
    <w:rsid w:val="00C21523"/>
    <w:rsid w:val="00C50A52"/>
    <w:rsid w:val="00CA0353"/>
    <w:rsid w:val="00CA2C02"/>
    <w:rsid w:val="00CA7895"/>
    <w:rsid w:val="00CC03F1"/>
    <w:rsid w:val="00CE0BAA"/>
    <w:rsid w:val="00CF361A"/>
    <w:rsid w:val="00D02F81"/>
    <w:rsid w:val="00D05528"/>
    <w:rsid w:val="00D231BD"/>
    <w:rsid w:val="00D625AB"/>
    <w:rsid w:val="00D70BE0"/>
    <w:rsid w:val="00DA2F94"/>
    <w:rsid w:val="00DA53A0"/>
    <w:rsid w:val="00DB49EF"/>
    <w:rsid w:val="00DD0809"/>
    <w:rsid w:val="00DD686C"/>
    <w:rsid w:val="00DE47BB"/>
    <w:rsid w:val="00E00630"/>
    <w:rsid w:val="00E07E7E"/>
    <w:rsid w:val="00E20918"/>
    <w:rsid w:val="00E446E0"/>
    <w:rsid w:val="00E46070"/>
    <w:rsid w:val="00E5742C"/>
    <w:rsid w:val="00E6673E"/>
    <w:rsid w:val="00E66C61"/>
    <w:rsid w:val="00E75E3C"/>
    <w:rsid w:val="00E76761"/>
    <w:rsid w:val="00E852A3"/>
    <w:rsid w:val="00EC0C70"/>
    <w:rsid w:val="00EC173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09E8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B7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1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oms.ch/ethical-guidelines-2016/WEB-CIOMS-EthicalGuidelin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59</cp:revision>
  <cp:lastPrinted>2019-06-25T10:30:00Z</cp:lastPrinted>
  <dcterms:created xsi:type="dcterms:W3CDTF">2019-05-29T17:36:00Z</dcterms:created>
  <dcterms:modified xsi:type="dcterms:W3CDTF">2019-11-25T08:41:00Z</dcterms:modified>
</cp:coreProperties>
</file>