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2B06" w14:textId="3548FE43" w:rsidR="00E76761" w:rsidRPr="00BB441F" w:rsidRDefault="00E76761" w:rsidP="00E76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Times New Roman"/>
          <w:color w:val="FF0000"/>
          <w:sz w:val="24"/>
          <w:szCs w:val="24"/>
        </w:rPr>
      </w:pPr>
    </w:p>
    <w:p w14:paraId="6FDF7369" w14:textId="77777777" w:rsidR="00986ACF" w:rsidRPr="00BB441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BB441F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BB441F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BB441F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BB441F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BB441F">
        <w:rPr>
          <w:rFonts w:ascii="Garamond" w:hAnsi="Garamond" w:cs="Times New Roman"/>
          <w:position w:val="-1"/>
          <w:sz w:val="24"/>
          <w:szCs w:val="24"/>
        </w:rPr>
        <w:t>bus</w:t>
      </w:r>
      <w:r w:rsidRPr="00BB441F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BB441F">
        <w:rPr>
          <w:rFonts w:ascii="Garamond" w:hAnsi="Garamond" w:cs="Times New Roman"/>
          <w:position w:val="-1"/>
          <w:sz w:val="24"/>
          <w:szCs w:val="24"/>
        </w:rPr>
        <w:t>p</w:t>
      </w:r>
      <w:r w:rsidRPr="00BB441F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BB441F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BB441F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BB441F">
        <w:rPr>
          <w:rFonts w:ascii="Garamond" w:hAnsi="Garamond" w:cs="Times New Roman"/>
          <w:position w:val="-1"/>
          <w:sz w:val="24"/>
          <w:szCs w:val="24"/>
        </w:rPr>
        <w:t>dm</w:t>
      </w:r>
      <w:r w:rsidRPr="00BB441F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BB441F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BB441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BB441F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BB441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BB441F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6247"/>
      </w:tblGrid>
      <w:tr w:rsidR="00767884" w:rsidRPr="00BB441F" w14:paraId="5136CE7B" w14:textId="77777777" w:rsidTr="00605355">
        <w:trPr>
          <w:trHeight w:hRule="exact" w:val="60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D2431F1" w:rsidR="00491FA3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Farmaceutyczne aspekty biotechnologii roślin i grzybów wielkoowocnikowych </w:t>
            </w:r>
          </w:p>
        </w:tc>
      </w:tr>
      <w:tr w:rsidR="00767884" w:rsidRPr="00BB441F" w14:paraId="362E7812" w14:textId="77777777" w:rsidTr="00605355">
        <w:trPr>
          <w:trHeight w:hRule="exact" w:val="63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FB8BCA3" w:rsidR="00E76761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</w:rPr>
              <w:t>Katedra i Zakład Botaniki Farmaceutycznej UJ CM</w:t>
            </w:r>
          </w:p>
        </w:tc>
      </w:tr>
      <w:tr w:rsidR="00767884" w:rsidRPr="00BB441F" w14:paraId="68072644" w14:textId="77777777" w:rsidTr="00605355">
        <w:trPr>
          <w:trHeight w:hRule="exact" w:val="37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BB441F" w:rsidRDefault="00250269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BB441F" w14:paraId="466C7043" w14:textId="77777777" w:rsidTr="00605355">
        <w:trPr>
          <w:trHeight w:hRule="exact" w:val="37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BB441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BB441F" w:rsidRDefault="00986ACF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BB441F" w14:paraId="09F0AED3" w14:textId="77777777" w:rsidTr="002B46A3">
        <w:trPr>
          <w:trHeight w:val="35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BB441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7508" w14:textId="4963F2E5" w:rsidR="00986ACF" w:rsidRPr="00BB441F" w:rsidRDefault="00986ACF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7D29923A" w:rsidR="00986ACF" w:rsidRPr="00BB441F" w:rsidRDefault="00986ACF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D125E" w:rsidRPr="00BB441F" w14:paraId="5A569B41" w14:textId="77777777" w:rsidTr="002B46A3">
        <w:trPr>
          <w:trHeight w:val="35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E8FC7" w14:textId="77777777" w:rsidR="000D125E" w:rsidRPr="00BB441F" w:rsidRDefault="000D125E" w:rsidP="000D125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5AA139BF" w14:textId="77777777" w:rsidR="000D125E" w:rsidRPr="00BB441F" w:rsidRDefault="000D125E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13F4E" w14:textId="77777777" w:rsidR="000D125E" w:rsidRPr="00BB441F" w:rsidRDefault="000D125E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BB441F" w14:paraId="070CEA3B" w14:textId="77777777" w:rsidTr="006519F3">
        <w:trPr>
          <w:trHeight w:hRule="exact" w:val="788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5CA9" w14:textId="77777777" w:rsidR="000D2346" w:rsidRPr="00BB441F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BB441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B441F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2EA7" w14:textId="2DBC9754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="00BB441F" w:rsidRPr="00BB441F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Pr="00BB441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0EB57C49" w14:textId="0233650B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- nazywa i rozróżnia kierunki badawcze biotechnologii roślin </w:t>
            </w:r>
            <w:r w:rsidR="003E0F10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br/>
            </w: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i grzybów wielkoowocnikowe istotnych z farmaceutycznego punktu widzenia W_1</w:t>
            </w:r>
            <w:r w:rsidR="003E0F10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; </w:t>
            </w:r>
            <w:r w:rsidR="003E0F10" w:rsidRP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PS8_WG</w:t>
            </w:r>
          </w:p>
          <w:p w14:paraId="636DB829" w14:textId="4C6DBF2B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- wymienia terminologię dotyczącą najnowocześniejszych metod stosowanych w biotechnologii roślin i grzybów wielkoowocnikowych W_2</w:t>
            </w:r>
            <w:r w:rsidR="003E0F10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; </w:t>
            </w:r>
            <w:r w:rsidR="003E0F10" w:rsidRP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PS8_WG</w:t>
            </w:r>
          </w:p>
          <w:p w14:paraId="033EED37" w14:textId="5E6BCA33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- nazywa i charakteryzuje innowacyjną problematykę badawczą </w:t>
            </w:r>
            <w:r w:rsidR="001523D8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W_7</w:t>
            </w:r>
            <w:r w:rsidR="003E0F10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; </w:t>
            </w:r>
            <w:r w:rsidR="003E0F10" w:rsidRP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PS8_WK</w:t>
            </w:r>
          </w:p>
          <w:p w14:paraId="201F152C" w14:textId="0CAE11ED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- wymienia przykłady praktycznych rozwiązań z wykorzystaniem metod biotechnologii roślin i grzybów wielkoowocnikowych </w:t>
            </w:r>
            <w:r w:rsidR="00BB441F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w otrzymywaniu surowców roślinnych </w:t>
            </w:r>
            <w:r w:rsidR="003E0F10" w:rsidRPr="00BB441F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 grzybowych oraz pojedynczych związków o znaczeniu farmaceutycznym i kosmetycznym</w:t>
            </w: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1523D8" w:rsidRPr="00BB441F">
              <w:rPr>
                <w:rFonts w:ascii="Garamond" w:hAnsi="Garamond" w:cs="Times New Roman"/>
                <w:sz w:val="24"/>
                <w:szCs w:val="24"/>
              </w:rPr>
              <w:t>W_9</w:t>
            </w:r>
            <w:r w:rsidR="003E0F10" w:rsidRPr="00BB441F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3E0F10" w:rsidRP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PS8_WG</w:t>
            </w:r>
          </w:p>
          <w:p w14:paraId="288C611B" w14:textId="37063627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b/>
                <w:sz w:val="24"/>
                <w:szCs w:val="24"/>
              </w:rPr>
              <w:t>W zakresie umiejętności</w:t>
            </w:r>
            <w:r w:rsidR="00BB441F" w:rsidRPr="00BB441F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Pr="00BB441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2C761D2E" w14:textId="177F0B8A" w:rsidR="00B92C9C" w:rsidRPr="00BB441F" w:rsidRDefault="00B92C9C" w:rsidP="00BB441F">
            <w:pPr>
              <w:spacing w:after="0" w:line="240" w:lineRule="auto"/>
              <w:ind w:left="144" w:right="143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- </w:t>
            </w: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posługuje się podstawowymi metodami badawczymi (zasady pracy w warunkach sterylnych, inicjowanie roślinnych i grzybowych kult</w:t>
            </w:r>
            <w:r w:rsidR="001523D8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ur in vitro, pasażowanie) U_1</w:t>
            </w:r>
            <w:r w:rsid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</w:t>
            </w:r>
            <w:r w:rsid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PS8_UW</w:t>
            </w:r>
          </w:p>
          <w:p w14:paraId="4A4A356B" w14:textId="24C6C5EF" w:rsidR="00B92C9C" w:rsidRPr="00BB441F" w:rsidRDefault="00B92C9C" w:rsidP="00BB441F">
            <w:pPr>
              <w:spacing w:after="0" w:line="240" w:lineRule="auto"/>
              <w:ind w:left="144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- </w:t>
            </w:r>
            <w:r w:rsidRPr="00BB441F">
              <w:rPr>
                <w:rFonts w:ascii="Garamond" w:hAnsi="Garamond"/>
                <w:sz w:val="24"/>
                <w:szCs w:val="24"/>
              </w:rPr>
              <w:t>potrafi wykonać podstawowe doświadczenia w zakresie biotechn</w:t>
            </w:r>
            <w:r w:rsidR="001523D8" w:rsidRPr="00BB441F">
              <w:rPr>
                <w:rFonts w:ascii="Garamond" w:hAnsi="Garamond"/>
                <w:sz w:val="24"/>
                <w:szCs w:val="24"/>
              </w:rPr>
              <w:t>ologii roślin leczniczych U_1</w:t>
            </w:r>
            <w:r w:rsidR="00BB441F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PS8_UW</w:t>
            </w:r>
          </w:p>
          <w:p w14:paraId="016828C8" w14:textId="507B00BE" w:rsidR="001523D8" w:rsidRPr="00BB441F" w:rsidRDefault="001523D8" w:rsidP="00BB441F">
            <w:pPr>
              <w:spacing w:after="0" w:line="240" w:lineRule="auto"/>
              <w:ind w:left="144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BB441F">
              <w:rPr>
                <w:rFonts w:ascii="Garamond" w:hAnsi="Garamond"/>
                <w:sz w:val="24"/>
                <w:szCs w:val="24"/>
              </w:rPr>
              <w:t xml:space="preserve">- potrafi przy użyciu odpowiednich metod przekazywać podstawową wiedzę na temat technik stosowanych </w:t>
            </w:r>
            <w:r w:rsidR="00BB441F">
              <w:rPr>
                <w:rFonts w:ascii="Garamond" w:hAnsi="Garamond"/>
                <w:sz w:val="24"/>
                <w:szCs w:val="24"/>
              </w:rPr>
              <w:br/>
            </w:r>
            <w:r w:rsidRPr="00BB441F">
              <w:rPr>
                <w:rFonts w:ascii="Garamond" w:hAnsi="Garamond"/>
                <w:sz w:val="24"/>
                <w:szCs w:val="24"/>
              </w:rPr>
              <w:t>w biotechnologii roślin i grzybów wielkoowocnikowych U_8</w:t>
            </w:r>
            <w:r w:rsidR="00BB441F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PS8_UU</w:t>
            </w:r>
          </w:p>
          <w:p w14:paraId="5273A227" w14:textId="1B009BDD" w:rsidR="001523D8" w:rsidRPr="00BB441F" w:rsidRDefault="001523D8" w:rsidP="002B46A3">
            <w:pPr>
              <w:spacing w:after="0" w:line="240" w:lineRule="auto"/>
              <w:ind w:left="14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B441F">
              <w:rPr>
                <w:rFonts w:ascii="Garamond" w:hAnsi="Garamond"/>
                <w:b/>
                <w:sz w:val="24"/>
                <w:szCs w:val="24"/>
              </w:rPr>
              <w:t xml:space="preserve">W zakresie kompetencji społecznych: </w:t>
            </w:r>
          </w:p>
          <w:p w14:paraId="1BF01D32" w14:textId="052CE48E" w:rsidR="00B92C9C" w:rsidRPr="00BB441F" w:rsidRDefault="00B92C9C" w:rsidP="00BB441F">
            <w:pPr>
              <w:spacing w:after="0" w:line="240" w:lineRule="auto"/>
              <w:ind w:left="144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BB441F">
              <w:rPr>
                <w:rFonts w:ascii="Garamond" w:hAnsi="Garamond"/>
                <w:sz w:val="24"/>
                <w:szCs w:val="24"/>
              </w:rPr>
              <w:t>- potrafi wykorzystywać różne źródła informacji do samodzielnego i twórczego rozwiązywania problemów związanych z tematyką badań biotechnologii roślin i grzybów wielkoowocnikowych</w:t>
            </w:r>
            <w:r w:rsidR="001523D8" w:rsidRPr="00BB441F">
              <w:rPr>
                <w:rFonts w:ascii="Garamond" w:hAnsi="Garamond"/>
                <w:sz w:val="24"/>
                <w:szCs w:val="24"/>
              </w:rPr>
              <w:t xml:space="preserve"> K_1</w:t>
            </w:r>
            <w:r w:rsidR="00BB441F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BB441F">
              <w:rPr>
                <w:rFonts w:ascii="Garamond" w:eastAsia="Times New Roman" w:hAnsi="Garamond"/>
                <w:color w:val="000000"/>
                <w:sz w:val="24"/>
                <w:szCs w:val="24"/>
              </w:rPr>
              <w:t>PS8_KK</w:t>
            </w:r>
          </w:p>
          <w:p w14:paraId="53588C58" w14:textId="7D1F30E8" w:rsidR="00E76761" w:rsidRPr="00BB441F" w:rsidRDefault="00E76761" w:rsidP="002B46A3">
            <w:pPr>
              <w:spacing w:after="0" w:line="240" w:lineRule="auto"/>
              <w:ind w:left="14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7884" w:rsidRPr="00BB441F" w14:paraId="22C3D877" w14:textId="77777777" w:rsidTr="00605355">
        <w:trPr>
          <w:trHeight w:hRule="exact" w:val="63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BB441F" w:rsidRDefault="00347B4B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BB441F" w14:paraId="209396A2" w14:textId="77777777" w:rsidTr="00605355">
        <w:trPr>
          <w:trHeight w:hRule="exact" w:val="37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75D9EFA2" w:rsidR="00E76761" w:rsidRPr="00BB441F" w:rsidRDefault="00347B4B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II/</w:t>
            </w:r>
            <w:r w:rsidR="006D0066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BB441F" w14:paraId="20737979" w14:textId="77777777" w:rsidTr="00605355">
        <w:trPr>
          <w:trHeight w:hRule="exact" w:val="1533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BB441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BB441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454" w14:textId="77777777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u w:val="single"/>
                <w:lang w:val="de-DE"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u w:val="single"/>
                <w:lang w:val="de-DE" w:eastAsia="en-US"/>
              </w:rPr>
              <w:t>Prof. dr hab. Halina Ekiert</w:t>
            </w:r>
          </w:p>
          <w:p w14:paraId="39C7D867" w14:textId="77777777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val="de-DE" w:eastAsia="en-US"/>
              </w:rPr>
              <w:t xml:space="preserve">Dr hab. 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Bożena Muszyńska, prof. UJ</w:t>
            </w:r>
          </w:p>
          <w:p w14:paraId="42C5B1BF" w14:textId="06A41C79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Dr hab. Agnieszka Szopa </w:t>
            </w:r>
          </w:p>
          <w:p w14:paraId="3540CD6B" w14:textId="77777777" w:rsidR="00B92C9C" w:rsidRPr="00BB441F" w:rsidRDefault="00B92C9C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Dr Katarzyna Sułkowska-Ziaja</w:t>
            </w:r>
          </w:p>
          <w:p w14:paraId="4C317572" w14:textId="12156454" w:rsidR="00986ACF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Dr Inga Kwiecień</w:t>
            </w:r>
          </w:p>
        </w:tc>
      </w:tr>
      <w:tr w:rsidR="00767884" w:rsidRPr="00BB441F" w14:paraId="00A49528" w14:textId="77777777" w:rsidTr="00605355">
        <w:trPr>
          <w:trHeight w:hRule="exact" w:val="149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BB441F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BB441F" w14:paraId="305E442A" w14:textId="77777777" w:rsidTr="00605355">
        <w:trPr>
          <w:trHeight w:hRule="exact" w:val="62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92BE" w14:textId="423D44AD" w:rsidR="008762AF" w:rsidRPr="00BB441F" w:rsidRDefault="00B92C9C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Wykłady – 9 godz.</w:t>
            </w:r>
          </w:p>
          <w:p w14:paraId="7B7F880E" w14:textId="0A42DDA2" w:rsidR="00B92C9C" w:rsidRPr="00BB441F" w:rsidRDefault="00B92C9C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Warsztaty praktyczne – 6 godz. </w:t>
            </w:r>
          </w:p>
          <w:p w14:paraId="594E6AA6" w14:textId="77777777" w:rsidR="00E6673E" w:rsidRPr="00BB441F" w:rsidRDefault="00E6673E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BB441F" w14:paraId="1665D606" w14:textId="77777777" w:rsidTr="00605355">
        <w:trPr>
          <w:trHeight w:hRule="exact" w:val="115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66937A3E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D70" w14:textId="77777777" w:rsidR="00E76761" w:rsidRPr="00BB441F" w:rsidRDefault="007E2E71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podstawowa znajomość roślin leczniczych i podstaw genetyki - autentyczne zainteresowanie</w:t>
            </w:r>
            <w:r w:rsidR="00B92C9C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roponowaną problematyką naukową</w:t>
            </w:r>
          </w:p>
          <w:p w14:paraId="1242593B" w14:textId="706DC458" w:rsidR="007E2E71" w:rsidRPr="00BB441F" w:rsidRDefault="007E2E71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dobra znajomość j. angielskiego </w:t>
            </w:r>
          </w:p>
        </w:tc>
      </w:tr>
      <w:tr w:rsidR="00767884" w:rsidRPr="00BB441F" w14:paraId="4547CE37" w14:textId="77777777" w:rsidTr="00605355">
        <w:trPr>
          <w:trHeight w:hRule="exact" w:val="63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3015DDA9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BB441F" w:rsidRDefault="00347B4B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BB441F" w14:paraId="7A82FC94" w14:textId="77777777" w:rsidTr="00605355">
        <w:trPr>
          <w:trHeight w:hRule="exact" w:val="92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3D25756" w:rsidR="00FB1E30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Wykłady: 9 godz.</w:t>
            </w:r>
          </w:p>
          <w:p w14:paraId="31CF48BF" w14:textId="616A109A" w:rsidR="00FB1E30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Warsztaty praktyczne: 6 godz. </w:t>
            </w:r>
          </w:p>
          <w:p w14:paraId="78269083" w14:textId="2B086A45" w:rsidR="00E76761" w:rsidRPr="00BB441F" w:rsidRDefault="00FB1E30" w:rsidP="002B46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BB441F" w14:paraId="1F29F387" w14:textId="77777777" w:rsidTr="006519F3">
        <w:trPr>
          <w:trHeight w:hRule="exact" w:val="94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599C6681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B441F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1392" w14:textId="2469A077" w:rsidR="00B92C9C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Metody podające: prezentacja multimedialna, wykład informacyjny</w:t>
            </w:r>
          </w:p>
          <w:p w14:paraId="183AB477" w14:textId="0AFE2BF1" w:rsidR="00097D57" w:rsidRPr="00BB441F" w:rsidRDefault="00B92C9C" w:rsidP="0065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Metody praktyczne: ćwiczenia przedmiotowe, pokaz</w:t>
            </w:r>
          </w:p>
        </w:tc>
      </w:tr>
      <w:tr w:rsidR="00767884" w:rsidRPr="00BB441F" w14:paraId="1560CD36" w14:textId="77777777" w:rsidTr="006519F3">
        <w:trPr>
          <w:trHeight w:hRule="exact" w:val="233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BB441F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BB441F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BB441F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5805" w14:textId="77777777" w:rsidR="00B92C9C" w:rsidRPr="00BB441F" w:rsidRDefault="00B92C9C" w:rsidP="002B46A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Studenci będą oceniani na podstawie aktywnej obecności na wszystkich zajęciach oraz napisania pracy zaliczeniowej z tematyki realizowanej w ramach modułu.</w:t>
            </w:r>
          </w:p>
          <w:p w14:paraId="63CE775B" w14:textId="77777777" w:rsidR="00B92C9C" w:rsidRPr="00BB441F" w:rsidRDefault="00B92C9C" w:rsidP="002B46A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Pisemna praca zweryfikuje założone efekty kształcenia ujęte w kategoriach wiedzy i umiejętności. Temat referatu jest ustalany przez koordynatora modułu.</w:t>
            </w:r>
          </w:p>
          <w:p w14:paraId="3417F00C" w14:textId="02C5B91A" w:rsidR="00FB1E30" w:rsidRPr="00BB441F" w:rsidRDefault="00B92C9C" w:rsidP="002B46A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Warsztaty praktyczne zweryfikują założone efekty kształcenia w kategoriach umiejętności.</w:t>
            </w:r>
          </w:p>
        </w:tc>
      </w:tr>
      <w:tr w:rsidR="00767884" w:rsidRPr="00BB441F" w14:paraId="12226DD2" w14:textId="77777777" w:rsidTr="006519F3">
        <w:trPr>
          <w:trHeight w:hRule="exact" w:val="3045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BB441F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F76" w14:textId="77777777" w:rsidR="00B92C9C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Zaliczenie modułu wymaga spełnienia następujących warunków:</w:t>
            </w:r>
          </w:p>
          <w:p w14:paraId="251DE274" w14:textId="77777777" w:rsidR="00B92C9C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- obowiązkowa, aktywna obecność na wszystkich zajęciach.</w:t>
            </w:r>
          </w:p>
          <w:p w14:paraId="068534DD" w14:textId="77777777" w:rsidR="00B92C9C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W przypadku nieobecności na wykładzie (spowodowanej chorobą lub zdarzeniem losowym) student ma obowiązek odrobić zaległości w sposób indywidualnie uzgodniony z osobą prowadzącą zajęcia.</w:t>
            </w:r>
          </w:p>
          <w:p w14:paraId="0CB18A47" w14:textId="77777777" w:rsidR="00B92C9C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- napisanie pracy zaliczeniowej – referatu z zakresu tematyki realizowanej na fakultecie (temat zostanie zaproponowany przez koordynatora)</w:t>
            </w:r>
          </w:p>
          <w:p w14:paraId="2B1650B1" w14:textId="7F1365CE" w:rsidR="00605355" w:rsidRPr="00BB441F" w:rsidRDefault="00B92C9C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Szczegółowy regulamin określający formę i warunki zaliczenia dostępny jest </w:t>
            </w:r>
            <w:r w:rsidR="00605355" w:rsidRPr="00BB441F">
              <w:rPr>
                <w:rFonts w:ascii="Garamond" w:hAnsi="Garamond" w:cs="Times New Roman"/>
                <w:color w:val="000000"/>
                <w:sz w:val="24"/>
                <w:szCs w:val="24"/>
              </w:rPr>
              <w:t>na stronie internetowej Katedry.</w:t>
            </w:r>
          </w:p>
        </w:tc>
      </w:tr>
      <w:tr w:rsidR="006519F3" w:rsidRPr="00BB441F" w14:paraId="3DC8CA5D" w14:textId="77777777" w:rsidTr="006519F3">
        <w:trPr>
          <w:trHeight w:hRule="exact" w:val="581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9D4E" w14:textId="280FFA66" w:rsidR="006519F3" w:rsidRPr="00BB441F" w:rsidRDefault="006519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A70" w14:textId="77777777" w:rsidR="006519F3" w:rsidRPr="00BB441F" w:rsidRDefault="006519F3" w:rsidP="006519F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  <w:lang w:eastAsia="en-US"/>
              </w:rPr>
              <w:t>WYKŁADY (9 h)</w:t>
            </w:r>
          </w:p>
          <w:p w14:paraId="28E83A61" w14:textId="77777777" w:rsidR="006519F3" w:rsidRPr="00BB441F" w:rsidRDefault="006519F3" w:rsidP="006519F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1. Biotechnologia roślin – informacje podstawowe, znaczenie, metodyka i główne kierunki badawcze (2h)</w:t>
            </w:r>
          </w:p>
          <w:p w14:paraId="70145DD9" w14:textId="77777777" w:rsidR="006519F3" w:rsidRPr="00BB441F" w:rsidRDefault="006519F3" w:rsidP="006519F3">
            <w:pPr>
              <w:numPr>
                <w:ilvl w:val="0"/>
                <w:numId w:val="20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Farmaceutyczne aspekty biotechnologii roślin</w:t>
            </w:r>
          </w:p>
          <w:p w14:paraId="58613A07" w14:textId="77777777" w:rsidR="006519F3" w:rsidRPr="00BB441F" w:rsidRDefault="006519F3" w:rsidP="006519F3">
            <w:pPr>
              <w:numPr>
                <w:ilvl w:val="0"/>
                <w:numId w:val="20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Typy roślinnych kultur in vitro (inicjacja kultur in vitro, podłoża hodowlane, regulatory wzrostu i rozwoju roślin)</w:t>
            </w:r>
          </w:p>
          <w:p w14:paraId="24FC0379" w14:textId="77777777" w:rsidR="006519F3" w:rsidRPr="00BB441F" w:rsidRDefault="006519F3" w:rsidP="006519F3">
            <w:pPr>
              <w:numPr>
                <w:ilvl w:val="0"/>
                <w:numId w:val="20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Strategie stosowane w biotechnologii roślin – kultury roślinne w bioreaktorach, procesy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up-stream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i down-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stream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, zastosowanie prekursorów, oraz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elicitorów</w:t>
            </w:r>
            <w:proofErr w:type="spellEnd"/>
          </w:p>
          <w:p w14:paraId="731E0621" w14:textId="77777777" w:rsidR="006519F3" w:rsidRPr="00BB441F" w:rsidRDefault="006519F3" w:rsidP="006519F3">
            <w:pPr>
              <w:numPr>
                <w:ilvl w:val="0"/>
                <w:numId w:val="20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Główne kierunki badawcze biotechnologii roślin oraz znaczenie w farmacji i kosmetologii</w:t>
            </w:r>
          </w:p>
          <w:p w14:paraId="61DE23A3" w14:textId="77777777" w:rsidR="006519F3" w:rsidRPr="00BB441F" w:rsidRDefault="006519F3" w:rsidP="006519F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2. Kierunki rozwoju biotechnologii roślin ważne z </w:t>
            </w:r>
          </w:p>
          <w:p w14:paraId="220A039A" w14:textId="77777777" w:rsidR="006519F3" w:rsidRPr="00BB441F" w:rsidRDefault="006519F3" w:rsidP="006519F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farmaceutycznego punktu widzenia (2 h)</w:t>
            </w:r>
          </w:p>
          <w:p w14:paraId="7538E72F" w14:textId="77777777" w:rsidR="006519F3" w:rsidRPr="00BB441F" w:rsidRDefault="006519F3" w:rsidP="006519F3">
            <w:pPr>
              <w:numPr>
                <w:ilvl w:val="0"/>
                <w:numId w:val="21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Szczególne znaczenie badań dotyczących endogennej akumulacji metabolitów wtórnych w roślinnych kulturach in vitro</w:t>
            </w:r>
          </w:p>
          <w:p w14:paraId="2309F7C7" w14:textId="77777777" w:rsidR="006519F3" w:rsidRPr="00BB441F" w:rsidRDefault="006519F3" w:rsidP="006519F3">
            <w:pPr>
              <w:numPr>
                <w:ilvl w:val="0"/>
                <w:numId w:val="21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Mikrorozmnażanie</w:t>
            </w:r>
          </w:p>
          <w:p w14:paraId="507350F4" w14:textId="77777777" w:rsidR="006519F3" w:rsidRPr="00BB441F" w:rsidRDefault="006519F3" w:rsidP="006519F3">
            <w:pPr>
              <w:numPr>
                <w:ilvl w:val="0"/>
                <w:numId w:val="21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Biotransformacje</w:t>
            </w:r>
          </w:p>
          <w:p w14:paraId="72F57B4D" w14:textId="77777777" w:rsidR="006519F3" w:rsidRPr="00BB441F" w:rsidRDefault="006519F3" w:rsidP="006519F3">
            <w:pPr>
              <w:numPr>
                <w:ilvl w:val="0"/>
                <w:numId w:val="21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Kultury in vitro prowadzone w skali wielkolaboratoryjnej i przemysłowej</w:t>
            </w:r>
          </w:p>
          <w:p w14:paraId="4E8830EF" w14:textId="77777777" w:rsidR="006519F3" w:rsidRPr="00BB441F" w:rsidRDefault="006519F3" w:rsidP="006519F3">
            <w:pPr>
              <w:numPr>
                <w:ilvl w:val="0"/>
                <w:numId w:val="21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Prezentacja wyników badań Zakładu Botaniki Farmaceutycznej</w:t>
            </w:r>
          </w:p>
          <w:p w14:paraId="59CA1352" w14:textId="77777777" w:rsidR="006519F3" w:rsidRPr="00BB441F" w:rsidRDefault="006519F3" w:rsidP="006519F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</w:p>
          <w:p w14:paraId="1D7F756E" w14:textId="77777777" w:rsidR="006519F3" w:rsidRPr="00BB441F" w:rsidRDefault="006519F3" w:rsidP="002B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767884" w:rsidRPr="00BB441F" w14:paraId="09AE1C3D" w14:textId="77777777" w:rsidTr="006519F3">
        <w:trPr>
          <w:trHeight w:hRule="exact" w:val="753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0B8C7FD0" w:rsidR="00226695" w:rsidRPr="00BB441F" w:rsidRDefault="002B46A3" w:rsidP="002B46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F4D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u w:val="single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3. Badania z zakresu inżynierii genetycznej (2 h)</w:t>
            </w:r>
          </w:p>
          <w:p w14:paraId="67C14116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- mechanizm transformacji genetycznej roślin za pomocą </w:t>
            </w:r>
            <w:proofErr w:type="spellStart"/>
            <w:r w:rsidRPr="00BB441F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>Agrobacterium</w:t>
            </w:r>
            <w:proofErr w:type="spellEnd"/>
            <w:r w:rsidRPr="00BB441F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sp.</w:t>
            </w:r>
          </w:p>
          <w:p w14:paraId="7BEAD7F5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- kultury korzeni transgenicznych, jako bogate źródło bioaktywnych związków</w:t>
            </w:r>
          </w:p>
          <w:p w14:paraId="7B6BD294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- rośliny transgeniczne o znaczeniu farmaceutycznym</w:t>
            </w:r>
          </w:p>
          <w:p w14:paraId="727A6C47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- roślinne szczepionki</w:t>
            </w:r>
          </w:p>
          <w:p w14:paraId="5D98CB04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 xml:space="preserve">- biosynteza </w:t>
            </w:r>
            <w:proofErr w:type="spellStart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>kombinatoryjna</w:t>
            </w:r>
            <w:proofErr w:type="spellEnd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 xml:space="preserve"> i bioinżynieria, jako najnowszy kierunek badań </w:t>
            </w:r>
          </w:p>
          <w:p w14:paraId="2D7BBD93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4. Biotechnologia grzybów wielkoowocnikowych – stan obecny i perspektywy (3 h)</w:t>
            </w:r>
          </w:p>
          <w:p w14:paraId="7F2484B1" w14:textId="77777777" w:rsidR="00605355" w:rsidRPr="00BB441F" w:rsidRDefault="00605355" w:rsidP="002B46A3">
            <w:pPr>
              <w:numPr>
                <w:ilvl w:val="0"/>
                <w:numId w:val="22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Inicjacja kultur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mycelialnych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. Podstawowe podłoża hodowlane. Typy kultur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mycelialnych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Warunki prowadzenia kultur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mycelialnych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. </w:t>
            </w:r>
          </w:p>
          <w:p w14:paraId="370387C4" w14:textId="77777777" w:rsidR="00605355" w:rsidRPr="00BB441F" w:rsidRDefault="00605355" w:rsidP="002B46A3">
            <w:pPr>
              <w:numPr>
                <w:ilvl w:val="0"/>
                <w:numId w:val="22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Akumulacja metabolitów wtórnych w kulturach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mycelialnych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grzybów jadalnych i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nadrewnowych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.</w:t>
            </w:r>
          </w:p>
          <w:p w14:paraId="1D7C41A6" w14:textId="77777777" w:rsidR="00605355" w:rsidRPr="00BB441F" w:rsidRDefault="00605355" w:rsidP="002B46A3">
            <w:pPr>
              <w:numPr>
                <w:ilvl w:val="0"/>
                <w:numId w:val="22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Nowe możliwości wykorzystania grzybów wielkoowocnikowych na drodze biotechnologicznej w przemyśle farmaceutycznym i kosmetologicznym.</w:t>
            </w:r>
          </w:p>
          <w:p w14:paraId="42EF2FCE" w14:textId="77777777" w:rsidR="00605355" w:rsidRPr="00BB441F" w:rsidRDefault="00605355" w:rsidP="002B46A3">
            <w:pPr>
              <w:numPr>
                <w:ilvl w:val="0"/>
                <w:numId w:val="22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Prezentacja wyników badań Zakładu Botaniki Farmaceutycznej.</w:t>
            </w:r>
          </w:p>
          <w:p w14:paraId="6D09DC02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</w:p>
          <w:p w14:paraId="6CED5CDE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  <w:lang w:eastAsia="en-US"/>
              </w:rPr>
              <w:t>WARSZTATY PRAKTYCZNE – 6 h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(podział na 2 grupy – rośliny/grzyby)</w:t>
            </w:r>
          </w:p>
          <w:p w14:paraId="6910AA2E" w14:textId="77777777" w:rsidR="00605355" w:rsidRPr="00BB441F" w:rsidRDefault="00605355" w:rsidP="002B46A3">
            <w:pPr>
              <w:numPr>
                <w:ilvl w:val="0"/>
                <w:numId w:val="23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Wykonywanie podłoży hodowlanych</w:t>
            </w:r>
          </w:p>
          <w:p w14:paraId="3F5D9887" w14:textId="77777777" w:rsidR="00605355" w:rsidRPr="00BB441F" w:rsidRDefault="00605355" w:rsidP="002B46A3">
            <w:pPr>
              <w:numPr>
                <w:ilvl w:val="0"/>
                <w:numId w:val="23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Inicjacja kultur in vitro</w:t>
            </w:r>
          </w:p>
          <w:p w14:paraId="04B14984" w14:textId="77777777" w:rsidR="00605355" w:rsidRPr="00BB441F" w:rsidRDefault="00605355" w:rsidP="002B46A3">
            <w:pPr>
              <w:numPr>
                <w:ilvl w:val="0"/>
                <w:numId w:val="23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Inokulacja kultur in vitro</w:t>
            </w:r>
          </w:p>
          <w:p w14:paraId="205DF198" w14:textId="77777777" w:rsidR="00605355" w:rsidRPr="00BB441F" w:rsidRDefault="00605355" w:rsidP="002B46A3">
            <w:pPr>
              <w:numPr>
                <w:ilvl w:val="0"/>
                <w:numId w:val="23"/>
              </w:num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Ekstrakcja i analiza metabolitów</w:t>
            </w:r>
          </w:p>
          <w:p w14:paraId="729643A6" w14:textId="35BF96A9" w:rsidR="009F54E4" w:rsidRPr="00BB441F" w:rsidRDefault="009F54E4" w:rsidP="002B46A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6519F3" w:rsidRPr="00BB441F" w14:paraId="3BBDE87F" w14:textId="77777777" w:rsidTr="00DE373B">
        <w:trPr>
          <w:trHeight w:hRule="exact" w:val="836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9C68" w14:textId="77777777" w:rsidR="006519F3" w:rsidRPr="00BB441F" w:rsidRDefault="006519F3" w:rsidP="006519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77DB33DA" w14:textId="260D5D7A" w:rsidR="006519F3" w:rsidRPr="00BB441F" w:rsidRDefault="006519F3" w:rsidP="006519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-2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i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u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043D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b/>
                <w:sz w:val="24"/>
                <w:szCs w:val="24"/>
              </w:rPr>
              <w:t>Literatura podstawowa:</w:t>
            </w:r>
          </w:p>
          <w:p w14:paraId="20D79811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1.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Malepszy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S. (red.), Biotechnologia roślin, Warszawa 2001, PWN</w:t>
            </w:r>
          </w:p>
          <w:p w14:paraId="09F17A0E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2.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Malepszy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S. (red.), Biotechnologia roślin, nowe wydanie, Warszawa 2009, PWN</w:t>
            </w:r>
          </w:p>
          <w:p w14:paraId="0FE40F34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3. Zenkteler M, Hodowla komórek i tkanek roślinnych, Warszawa 1984, PWN</w:t>
            </w:r>
          </w:p>
          <w:p w14:paraId="3B28067F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Ramawat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K.G.,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Merillon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J.M. (ed.), Biotechnology – Secondary Metabolites. Plants and Microbes. Enfield (NH), USA 2007, Science Publishers Inc.</w:t>
            </w:r>
          </w:p>
          <w:p w14:paraId="098E105B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5. Ekiert H.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Farmaceutyczne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aspekty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biotechnologii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roślin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Cz. I.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Wproweadzenie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– metodyka i główne kierunki badawcze. 2009. Farmacja Polska. 65, 69-77.</w:t>
            </w:r>
          </w:p>
          <w:p w14:paraId="2A161AD9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6. Chmiel A. Biotechnologia komórek roślinnych. 1992. Biotechnologia. 4(19), 5-16.</w:t>
            </w:r>
          </w:p>
          <w:p w14:paraId="2D10BB9E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7.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Furmanowa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M. Znaczenie biotechnologii roślinnej w wytwarzaniu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cytostatyków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>. 1992. Biotechnologia, 4(19), 27-36.</w:t>
            </w:r>
          </w:p>
          <w:p w14:paraId="05CC2D2C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8. Chmiel A. Przemysłowa biotechnologia leku roślinnego. 2002. Farmacja Polska, 58, 103-110.</w:t>
            </w:r>
          </w:p>
          <w:p w14:paraId="04EDA12B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9.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Furmanowa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M. Mikrorozmnażanie roślin leczniczych. 1992. Biotechnologia. 4(19), 15-19.</w:t>
            </w:r>
          </w:p>
          <w:p w14:paraId="2B4C9A3B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10. Wysokińska H., Chmiel A. Biotransformacje w kulturach komórek roślinnych. Część I – Reakcje biotransformacji. 1995. Biotechnologia, 1(28), 115-130.</w:t>
            </w:r>
          </w:p>
          <w:p w14:paraId="1B71D8FC" w14:textId="77777777" w:rsidR="006519F3" w:rsidRPr="00BB441F" w:rsidRDefault="006519F3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11. Wysokińska H. Wytwarzanie metabolitów wtórnych w kulturach korzeni transformowanych. 2000. Biotechnologia. 4(71), 173-188.</w:t>
            </w:r>
          </w:p>
          <w:p w14:paraId="2F611DB8" w14:textId="0C780309" w:rsidR="006519F3" w:rsidRPr="00DE373B" w:rsidRDefault="00DE373B" w:rsidP="00DE373B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12.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Pietrosiuk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A.,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Furmanowa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M. Biotechnologia roślin w ochronie zdrowia człowieka. </w:t>
            </w: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2006.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4(75), 116-123.</w:t>
            </w:r>
          </w:p>
        </w:tc>
      </w:tr>
      <w:tr w:rsidR="00767884" w:rsidRPr="00BB441F" w14:paraId="739E11D5" w14:textId="77777777" w:rsidTr="00DE373B">
        <w:trPr>
          <w:trHeight w:hRule="exact" w:val="384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BB441F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BB441F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41F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BB441F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5D855F50" w:rsidR="00226695" w:rsidRPr="00BB441F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iu</w:t>
            </w:r>
            <w:proofErr w:type="spellEnd"/>
            <w:r w:rsidR="002B46A3"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B441F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B441F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AFDF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13. Szopa A,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Kokotkiewicz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Luczkiewicz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M, Ekiert H.</w:t>
            </w:r>
          </w:p>
          <w:p w14:paraId="3343EB42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Schisandra lignans production regulated by different bioreactor type. 2017. Journal of Biotechnology, 14 (247), 11-17.</w:t>
            </w:r>
          </w:p>
          <w:p w14:paraId="4FA5165F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>14. Ekiert H., Kwiecień I., Szopa A., Muszyńska B.</w:t>
            </w:r>
          </w:p>
          <w:p w14:paraId="0B581AB9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Possibilities of arbutin production using plant biotechnology methods. 2012. Polish Journal of Cosmetology 15 (3): 151-162.</w:t>
            </w:r>
          </w:p>
          <w:p w14:paraId="4E05E760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15.  Ekiert H., Kwiecień I., Szopa A.,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>Rosmarinic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acid production in plant in vitro cultures.2013.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Polish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Journal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Cosmetology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16 (1): 49-58.</w:t>
            </w:r>
          </w:p>
          <w:p w14:paraId="0E627E90" w14:textId="59E01A40" w:rsidR="002B46A3" w:rsidRPr="00BB441F" w:rsidRDefault="00605355" w:rsidP="006519F3">
            <w:pPr>
              <w:spacing w:after="0" w:line="100" w:lineRule="atLeast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16. Sułkowska-Ziaja K, Ekiert H., Muszyńska B. Kultury </w:t>
            </w:r>
            <w:r w:rsidRPr="00BB441F">
              <w:rPr>
                <w:rFonts w:ascii="Garamond" w:hAnsi="Garamond" w:cs="Times New Roman"/>
                <w:i/>
                <w:sz w:val="24"/>
                <w:szCs w:val="24"/>
              </w:rPr>
              <w:t>in vitro</w:t>
            </w:r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gatunków grzybów z gromady </w:t>
            </w:r>
            <w:proofErr w:type="spellStart"/>
            <w:r w:rsidRPr="00BB441F">
              <w:rPr>
                <w:rFonts w:ascii="Garamond" w:hAnsi="Garamond" w:cs="Times New Roman"/>
                <w:sz w:val="24"/>
                <w:szCs w:val="24"/>
              </w:rPr>
              <w:t>Basidiomycota</w:t>
            </w:r>
            <w:proofErr w:type="spellEnd"/>
            <w:r w:rsidRPr="00BB441F">
              <w:rPr>
                <w:rFonts w:ascii="Garamond" w:hAnsi="Garamond" w:cs="Times New Roman"/>
                <w:sz w:val="24"/>
                <w:szCs w:val="24"/>
              </w:rPr>
              <w:t xml:space="preserve"> źródłem terapeutycznie aktywnych związków chemicznych Farmacja Polska, 67, 2011.</w:t>
            </w:r>
          </w:p>
        </w:tc>
      </w:tr>
      <w:tr w:rsidR="00605355" w:rsidRPr="00BB441F" w14:paraId="79186822" w14:textId="77777777" w:rsidTr="002B46A3">
        <w:trPr>
          <w:trHeight w:hRule="exact" w:val="1135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EFC6" w14:textId="77777777" w:rsidR="00605355" w:rsidRPr="00BB441F" w:rsidRDefault="0060535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pacing w:val="4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895A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val="en-US" w:eastAsia="en-US"/>
              </w:rPr>
              <w:t>Literatura</w:t>
            </w:r>
            <w:proofErr w:type="spellEnd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val="en-US" w:eastAsia="en-US"/>
              </w:rPr>
              <w:t>uzupełniająca</w:t>
            </w:r>
            <w:proofErr w:type="spellEnd"/>
            <w:r w:rsidRPr="00BB441F">
              <w:rPr>
                <w:rFonts w:ascii="Garamond" w:eastAsia="Calibri" w:hAnsi="Garamond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14:paraId="0177FE04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1. Hammond J., McGarvey P.,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Yusiob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 V.(ed.), Plant Biotechnology. New products and applications., Berlin Heidelberg New York 1991 Springer-Verlag</w:t>
            </w:r>
          </w:p>
          <w:p w14:paraId="73589B65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2. Halford N. (ed.). Plant biotechnology. 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Chichester 2006. J.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Willey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&amp; Sons Ltd.</w:t>
            </w:r>
          </w:p>
          <w:p w14:paraId="294E5786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Malepszy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S.,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Niemirowicz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-Szczyt K., Przybecki Z. Biotechnologia w genetyce i hodowli roślin. Warszawa 1989. PWN.</w:t>
            </w:r>
          </w:p>
          <w:p w14:paraId="3D806900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4. Michalik B. (red.) Zastosowanie metod biotechnologicznych w hodowli roślin. 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Kraków 1996.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Wyd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. „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Drukol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” S.C.</w:t>
            </w:r>
          </w:p>
          <w:p w14:paraId="0248FD1F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5.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>Hefferon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val="en-US" w:eastAsia="en-US"/>
              </w:rPr>
              <w:t xml:space="preserve"> K.L. Biopharmaceutical in plants, Boca Raton 2010. </w:t>
            </w: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Taylor and Francis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.</w:t>
            </w:r>
          </w:p>
          <w:p w14:paraId="452332C0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Kohlmünzer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S., Ekiert H. Komórki i organizmy transgeniczne jako potencjalne źródło nowych leków. 1999. Farmacja Polska, 55, 691-695.</w:t>
            </w:r>
          </w:p>
          <w:p w14:paraId="725EDB32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Szpitter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A.,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Królicka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A. Stymulujący wpływ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elicytorów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na produkcję farmakologicznie czynnych metabolitów wtórnych w roślinnych kulturach in vitro. 2005. Biotechnologia, 4(71), 82-108.</w:t>
            </w:r>
          </w:p>
          <w:p w14:paraId="3C0C1024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8.Wasilewska A.,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Królicka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A. Otrzymywanie i charakterystyka kultur korzeni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włośnikowatych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. 2005. Biotechnologia, 4(71), 173-188.</w:t>
            </w:r>
          </w:p>
          <w:p w14:paraId="35D3FC09" w14:textId="77777777" w:rsidR="00605355" w:rsidRPr="00BB441F" w:rsidRDefault="00605355" w:rsidP="002B46A3">
            <w:pPr>
              <w:spacing w:after="0" w:line="240" w:lineRule="auto"/>
              <w:ind w:left="144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9. Szopa A,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Kokotkiewicz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A, Marzec-Wróblewska U,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Bucinski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A,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Luczkiewicz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M, Ekiert H.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Accumulation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dibenzocyclooctadiene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lignans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in agar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cultures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and in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stationary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agitated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liquid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cultures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BB441F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>Schisandra</w:t>
            </w:r>
            <w:proofErr w:type="spellEnd"/>
            <w:r w:rsidRPr="00BB441F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41F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>chinensis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(Turcz.)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Baill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. 2016. Applied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Microbiology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Biotechnology</w:t>
            </w:r>
            <w:proofErr w:type="spellEnd"/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, 9, 3965-3977.</w:t>
            </w:r>
          </w:p>
          <w:p w14:paraId="2078BFA3" w14:textId="77777777" w:rsidR="00605355" w:rsidRPr="00BB441F" w:rsidRDefault="00605355" w:rsidP="002B46A3">
            <w:pPr>
              <w:spacing w:after="0"/>
              <w:ind w:left="144"/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10. </w:t>
            </w:r>
            <w:r w:rsidRPr="00BB441F"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  <w:t xml:space="preserve">Muszyńska B. Jadalne gatunki grzybów wielkoowocnikowych źródłem substancji dietetycznych i leczniczych. </w:t>
            </w:r>
            <w:r w:rsidRPr="00BB441F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Ośrodek UMEA, </w:t>
            </w:r>
            <w:r w:rsidRPr="00BB441F"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  <w:p w14:paraId="535C85F0" w14:textId="77777777" w:rsidR="00605355" w:rsidRPr="00BB441F" w:rsidRDefault="00605355" w:rsidP="002B46A3">
            <w:pPr>
              <w:spacing w:after="0"/>
              <w:ind w:left="144"/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  <w:t>11. Muszyńska B., Sułkowska-Ziaja K., Ekiert H. Właściwości lecznicze i dietetyczne wybranych jadalnych grzybów wielkoowocnikowych, Farmacja Polska 66, 2011</w:t>
            </w:r>
          </w:p>
          <w:p w14:paraId="73B7111A" w14:textId="77777777" w:rsidR="00605355" w:rsidRPr="00BB441F" w:rsidRDefault="00605355" w:rsidP="002B46A3">
            <w:pPr>
              <w:spacing w:after="0" w:line="100" w:lineRule="atLeast"/>
              <w:ind w:left="144"/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</w:pPr>
            <w:r w:rsidRPr="00BB441F">
              <w:rPr>
                <w:rFonts w:ascii="Garamond" w:eastAsiaTheme="minorHAnsi" w:hAnsi="Garamond" w:cs="Times New Roman"/>
                <w:color w:val="000000"/>
                <w:sz w:val="24"/>
                <w:szCs w:val="24"/>
                <w:lang w:eastAsia="en-US"/>
              </w:rPr>
              <w:t>Oraz liczne artykuły o tematyce biotechnologicznej z zakresu biotechnologii roślin i grzybów wielkoowocnikowych głównie z czasopism Biotechnologia i Farmacja Polska podane przez koordynatora.</w:t>
            </w:r>
          </w:p>
          <w:p w14:paraId="195F53A4" w14:textId="00706A9F" w:rsidR="002B46A3" w:rsidRPr="00BB441F" w:rsidRDefault="002B46A3" w:rsidP="002B46A3">
            <w:pPr>
              <w:spacing w:after="0" w:line="100" w:lineRule="atLeast"/>
              <w:ind w:left="144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740BE1B8" w14:textId="77777777" w:rsidR="00226695" w:rsidRPr="00BB441F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BB441F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1642"/>
    <w:multiLevelType w:val="hybridMultilevel"/>
    <w:tmpl w:val="45BE15B8"/>
    <w:lvl w:ilvl="0" w:tplc="56EADE4E">
      <w:start w:val="12"/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279"/>
    <w:multiLevelType w:val="hybridMultilevel"/>
    <w:tmpl w:val="A1581C06"/>
    <w:lvl w:ilvl="0" w:tplc="56EADE4E">
      <w:start w:val="12"/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7065A"/>
    <w:multiLevelType w:val="hybridMultilevel"/>
    <w:tmpl w:val="918E820E"/>
    <w:lvl w:ilvl="0" w:tplc="56EADE4E">
      <w:start w:val="12"/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70E5"/>
    <w:multiLevelType w:val="hybridMultilevel"/>
    <w:tmpl w:val="C4DCE608"/>
    <w:lvl w:ilvl="0" w:tplc="56EADE4E">
      <w:start w:val="12"/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"/>
  </w:num>
  <w:num w:numId="5">
    <w:abstractNumId w:val="21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20"/>
  </w:num>
  <w:num w:numId="15">
    <w:abstractNumId w:val="18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  <w:num w:numId="20">
    <w:abstractNumId w:val="5"/>
  </w:num>
  <w:num w:numId="21">
    <w:abstractNumId w:val="1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125E"/>
    <w:rsid w:val="000D2346"/>
    <w:rsid w:val="0010284A"/>
    <w:rsid w:val="00113EF3"/>
    <w:rsid w:val="00116755"/>
    <w:rsid w:val="001429A4"/>
    <w:rsid w:val="001523D8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B46A3"/>
    <w:rsid w:val="002E2048"/>
    <w:rsid w:val="00347B4B"/>
    <w:rsid w:val="00366042"/>
    <w:rsid w:val="003717F3"/>
    <w:rsid w:val="003728A1"/>
    <w:rsid w:val="003735DB"/>
    <w:rsid w:val="00377412"/>
    <w:rsid w:val="003940E0"/>
    <w:rsid w:val="003E0F10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05355"/>
    <w:rsid w:val="00611003"/>
    <w:rsid w:val="00620DC5"/>
    <w:rsid w:val="00633A95"/>
    <w:rsid w:val="006519F3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7E2E71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92C9C"/>
    <w:rsid w:val="00BA4231"/>
    <w:rsid w:val="00BB441F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DE373B"/>
    <w:rsid w:val="00E00630"/>
    <w:rsid w:val="00E21FCD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25</cp:revision>
  <cp:lastPrinted>2019-05-31T07:35:00Z</cp:lastPrinted>
  <dcterms:created xsi:type="dcterms:W3CDTF">2019-05-27T10:18:00Z</dcterms:created>
  <dcterms:modified xsi:type="dcterms:W3CDTF">2019-08-06T09:01:00Z</dcterms:modified>
</cp:coreProperties>
</file>