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CF" w:rsidRPr="004051A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051A9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051A9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051A9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051A9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051A9">
        <w:rPr>
          <w:rFonts w:ascii="Garamond" w:hAnsi="Garamond" w:cs="Times New Roman"/>
          <w:position w:val="-1"/>
          <w:sz w:val="24"/>
          <w:szCs w:val="24"/>
        </w:rPr>
        <w:t>bus</w:t>
      </w:r>
      <w:r w:rsidR="00607420" w:rsidRPr="004051A9">
        <w:rPr>
          <w:rFonts w:ascii="Garamond" w:hAnsi="Garamond" w:cs="Times New Roman"/>
          <w:position w:val="-1"/>
          <w:sz w:val="24"/>
          <w:szCs w:val="24"/>
        </w:rPr>
        <w:t xml:space="preserve"> </w:t>
      </w:r>
      <w:r w:rsidRPr="004051A9">
        <w:rPr>
          <w:rFonts w:ascii="Garamond" w:hAnsi="Garamond" w:cs="Times New Roman"/>
          <w:position w:val="-1"/>
          <w:sz w:val="24"/>
          <w:szCs w:val="24"/>
        </w:rPr>
        <w:t>p</w:t>
      </w:r>
      <w:r w:rsidRPr="004051A9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051A9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051A9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051A9">
        <w:rPr>
          <w:rFonts w:ascii="Garamond" w:hAnsi="Garamond" w:cs="Times New Roman"/>
          <w:position w:val="-1"/>
          <w:sz w:val="24"/>
          <w:szCs w:val="24"/>
        </w:rPr>
        <w:t>dm</w:t>
      </w:r>
      <w:r w:rsidRPr="004051A9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051A9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:rsidR="00986ACF" w:rsidRPr="004051A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051A9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:rsidR="00986ACF" w:rsidRPr="004051A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4051A9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5595"/>
      </w:tblGrid>
      <w:tr w:rsidR="00767884" w:rsidRPr="004051A9" w:rsidTr="00DE28FF">
        <w:trPr>
          <w:trHeight w:hRule="exact" w:val="60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wap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otu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A3" w:rsidRPr="00817097" w:rsidRDefault="00AD25D3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17097">
              <w:rPr>
                <w:rFonts w:ascii="Garamond" w:eastAsia="Times New Roman" w:hAnsi="Garamond"/>
                <w:b/>
                <w:sz w:val="24"/>
                <w:szCs w:val="24"/>
              </w:rPr>
              <w:t xml:space="preserve">Organizacja i finansowanie ochrony zdrowia </w:t>
            </w:r>
            <w:r w:rsidR="00817097">
              <w:rPr>
                <w:rFonts w:ascii="Garamond" w:eastAsia="Times New Roman" w:hAnsi="Garamond"/>
                <w:b/>
                <w:sz w:val="24"/>
                <w:szCs w:val="24"/>
              </w:rPr>
              <w:br/>
            </w:r>
            <w:r w:rsidRPr="00817097">
              <w:rPr>
                <w:rFonts w:ascii="Garamond" w:eastAsia="Times New Roman" w:hAnsi="Garamond"/>
                <w:b/>
                <w:sz w:val="24"/>
                <w:szCs w:val="24"/>
              </w:rPr>
              <w:t>w Polsce</w:t>
            </w:r>
            <w:r w:rsidRPr="0081709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4051A9" w:rsidTr="00DE28F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wajednostki pro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B46F45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4051A9" w:rsidTr="00DE28F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kp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250269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4051A9" w:rsidTr="00DE28F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4051A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4051A9" w:rsidRDefault="00986ACF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4051A9" w:rsidTr="00242577">
        <w:trPr>
          <w:trHeight w:val="45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CF" w:rsidRPr="004051A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CF" w:rsidRPr="004051A9" w:rsidRDefault="00986ACF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5830E4" w:rsidRPr="004051A9" w:rsidTr="00242577">
        <w:trPr>
          <w:trHeight w:val="45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0E4" w:rsidRPr="004051A9" w:rsidRDefault="005830E4" w:rsidP="005830E4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:rsidR="005830E4" w:rsidRPr="004051A9" w:rsidRDefault="005830E4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0E4" w:rsidRPr="004051A9" w:rsidRDefault="005830E4" w:rsidP="005830E4">
            <w:pPr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uczestników zajęć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obowiązującymi w kraju zasadami finansowania ochrony zdrowia (źródła i sposoby alokacji środków na poszczególne rodzaje świadczeń i poszczególnych świadczeniodawców) oraz ich wpływem na efektywność przyjętych rozwiązań organizacyjnych o rozwinięcie umiejętności krytycznej oceny doniesień medialnych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 politycznych odnoszących się do omawianych problemów. </w:t>
            </w:r>
          </w:p>
          <w:p w:rsidR="005830E4" w:rsidRPr="004051A9" w:rsidRDefault="005830E4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051A9" w:rsidTr="005830E4">
        <w:trPr>
          <w:trHeight w:hRule="exact" w:val="823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46" w:rsidRPr="004051A9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0D2346" w:rsidRPr="004051A9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4051A9" w:rsidRDefault="00AD25D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i ikompeten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051A9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56" w:rsidRPr="004051A9" w:rsidRDefault="005C14C0" w:rsidP="004221C8">
            <w:pPr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051A9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B57D56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7D56" w:rsidRPr="004051A9" w:rsidRDefault="00B57D56" w:rsidP="004221C8">
            <w:pPr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Uczestnik studiów zna i rozumie </w:t>
            </w:r>
          </w:p>
          <w:p w:rsidR="00AC1DBE" w:rsidRPr="004051A9" w:rsidRDefault="00B57D56" w:rsidP="00422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podstawowe metody gromadzenia środków służących finansowaniu ochrony zdrowia stosowane w Polsce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  <w:p w:rsidR="00AC1DBE" w:rsidRPr="004051A9" w:rsidRDefault="00B57D56" w:rsidP="00422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zasady organizacji systemu opieki zdrowotnej </w:t>
            </w:r>
            <w:r w:rsidR="004221C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 Polsce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  <w:p w:rsidR="00AC1DBE" w:rsidRPr="004051A9" w:rsidRDefault="00B57D56" w:rsidP="004221C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sposoby </w:t>
            </w:r>
            <w:r w:rsidR="00607420" w:rsidRPr="004051A9">
              <w:rPr>
                <w:rFonts w:ascii="Garamond" w:hAnsi="Garamond" w:cs="Times New Roman"/>
                <w:sz w:val="24"/>
                <w:szCs w:val="24"/>
              </w:rPr>
              <w:t xml:space="preserve">finansowania świadczeniodawców i ich wpływ na ekonomiczne zachowania </w:t>
            </w:r>
            <w:r w:rsidR="00AF4E26">
              <w:rPr>
                <w:rFonts w:ascii="Garamond" w:hAnsi="Garamond" w:cs="Times New Roman"/>
                <w:sz w:val="24"/>
                <w:szCs w:val="24"/>
              </w:rPr>
              <w:br/>
              <w:t>(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BB25AD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PS8_WG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</w:p>
          <w:p w:rsidR="00607420" w:rsidRPr="004051A9" w:rsidRDefault="005C14C0" w:rsidP="004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:rsidR="00607420" w:rsidRPr="004051A9" w:rsidRDefault="00607420" w:rsidP="004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Uczestnik studiów potrafi</w:t>
            </w:r>
          </w:p>
          <w:p w:rsidR="009354CC" w:rsidRPr="004051A9" w:rsidRDefault="00607420" w:rsidP="00422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prawidłowo interpretować wskaźniki określające poziom i strukturę finansowania systemu oraz wskaźniki odnoszące się do posiadanej infrastruktury 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7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PS8_UK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BB25A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12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PS8_UW),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13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PS8_UW), (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U-14</w:t>
            </w:r>
            <w:r w:rsidR="00AF4E2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</w:t>
            </w:r>
          </w:p>
          <w:p w:rsidR="005C14C0" w:rsidRPr="00093AF1" w:rsidRDefault="00607420" w:rsidP="00422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zidentyfikować i ocenić wpływ bodźców finansowych na zachowania podmiotów ochrony zdrowia 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7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PS8_UK), (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12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PS8_UW),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13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PS8_UW), (</w:t>
            </w:r>
            <w:r w:rsidR="00093AF1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U-14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PS8_UW)</w:t>
            </w:r>
          </w:p>
          <w:p w:rsidR="009354CC" w:rsidRPr="004051A9" w:rsidRDefault="009354CC" w:rsidP="004221C8">
            <w:pPr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4051A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4051A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07420" w:rsidRPr="004051A9" w:rsidRDefault="00607420" w:rsidP="004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Uczestnik studiów jest gotów do</w:t>
            </w:r>
          </w:p>
          <w:p w:rsidR="00AC1DBE" w:rsidRPr="004051A9" w:rsidRDefault="00607420" w:rsidP="00422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krytycznej oceny własnych kompetencji i oceny wkładu w rozwój dyscypliny naukowej K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PS8_KK</w:t>
            </w:r>
          </w:p>
          <w:p w:rsidR="00E76761" w:rsidRPr="004051A9" w:rsidRDefault="00607420" w:rsidP="004221C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uznawania znaczenia wiedzy z innych dziedzin 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dyscyplin wiedzy niż ta, w której realizuje projekt doktorski K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  <w:r w:rsidR="00093AF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PS8_KR</w:t>
            </w:r>
          </w:p>
        </w:tc>
      </w:tr>
      <w:tr w:rsidR="00767884" w:rsidRPr="004051A9" w:rsidTr="00DE28F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446E0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4051A9" w:rsidTr="00DE28FF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A81556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V</w:t>
            </w:r>
            <w:r w:rsidR="0071041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71041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4051A9" w:rsidTr="004221C8">
        <w:trPr>
          <w:trHeight w:hRule="exact" w:val="58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4051A9" w:rsidRDefault="00986ACF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986ACF" w:rsidRPr="004051A9" w:rsidRDefault="00986ACF" w:rsidP="004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2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4051A9" w:rsidRDefault="00AD25D3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n. </w:t>
            </w:r>
            <w:proofErr w:type="spellStart"/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ek</w:t>
            </w:r>
            <w:proofErr w:type="spellEnd"/>
            <w:r w:rsidR="00DE28FF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Christoph Sowada, prof. UJ</w:t>
            </w:r>
            <w:r w:rsidR="00767884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4051A9" w:rsidTr="004221C8">
        <w:trPr>
          <w:trHeight w:hRule="exact" w:val="115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221C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E76761" w:rsidRPr="004051A9" w:rsidRDefault="00E76761" w:rsidP="0042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051A9" w:rsidTr="00DE28FF">
        <w:trPr>
          <w:trHeight w:hRule="exact" w:val="62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0" w:rsidRPr="004051A9" w:rsidRDefault="00A13CEB" w:rsidP="004051A9">
            <w:pPr>
              <w:spacing w:after="0" w:line="100" w:lineRule="atLeast"/>
              <w:ind w:left="51" w:right="162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:rsidR="008762AF" w:rsidRPr="004051A9" w:rsidRDefault="006D0066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="00E446E0"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:rsidR="00E6673E" w:rsidRPr="004051A9" w:rsidRDefault="00E6673E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051A9" w:rsidTr="004221C8">
        <w:trPr>
          <w:trHeight w:hRule="exact" w:val="50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AD25D3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AD25D3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767884" w:rsidRPr="004051A9" w:rsidTr="00DE28F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4221C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4221C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446E0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4051A9" w:rsidTr="000A0216">
        <w:trPr>
          <w:trHeight w:hRule="exact" w:val="121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0" w:rsidRPr="004051A9" w:rsidRDefault="006D0066" w:rsidP="00405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162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</w:t>
            </w:r>
            <w:r w:rsidR="00A62D0B"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/Konserwatorium</w:t>
            </w:r>
            <w:r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15</w:t>
            </w:r>
            <w:r w:rsidR="00FB1E30"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:rsidR="00FB1E30" w:rsidRPr="004051A9" w:rsidRDefault="00FB1E30" w:rsidP="00405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162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A62D0B"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do dyskusji problemowej</w:t>
            </w:r>
            <w:r w:rsidR="006D0066"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): 15</w:t>
            </w:r>
            <w:r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:rsidR="00E76761" w:rsidRPr="004051A9" w:rsidRDefault="00FB1E30" w:rsidP="00405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4051A9" w:rsidTr="00DE28FF">
        <w:trPr>
          <w:trHeight w:hRule="exact" w:val="93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E28FF" w:rsidRPr="004051A9">
              <w:rPr>
                <w:rFonts w:ascii="Garamond" w:hAnsi="Garamond" w:cs="Times New Roman"/>
                <w:sz w:val="24"/>
                <w:szCs w:val="24"/>
              </w:rPr>
              <w:t xml:space="preserve"> metody</w:t>
            </w:r>
            <w:r w:rsidR="000A0216" w:rsidRPr="004051A9">
              <w:rPr>
                <w:rFonts w:ascii="Garamond" w:hAnsi="Garamond" w:cs="Times New Roman"/>
                <w:sz w:val="24"/>
                <w:szCs w:val="24"/>
              </w:rPr>
              <w:t xml:space="preserve"> d</w:t>
            </w:r>
            <w:r w:rsidR="00DE28FF" w:rsidRPr="004051A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051A9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D57" w:rsidRPr="004051A9" w:rsidRDefault="00FB1E30" w:rsidP="0040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Seminarium, w</w:t>
            </w:r>
            <w:r w:rsidR="00FE2F98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ykład </w:t>
            </w:r>
            <w:r w:rsidR="000A0216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konwersatoryjny</w:t>
            </w:r>
            <w:r w:rsidR="00FE2F98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97D57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w grup</w:t>
            </w:r>
            <w:r w:rsidR="000A0216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ie, PBL.</w:t>
            </w:r>
          </w:p>
        </w:tc>
      </w:tr>
      <w:tr w:rsidR="00767884" w:rsidRPr="004051A9" w:rsidTr="00DE28FF">
        <w:trPr>
          <w:trHeight w:hRule="exact" w:val="110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4051A9" w:rsidRDefault="00AC1DBE" w:rsidP="00D83897">
            <w:pPr>
              <w:pStyle w:val="NormalnyWeb"/>
              <w:ind w:left="10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:rsidR="00AC1DBE" w:rsidRPr="004051A9" w:rsidRDefault="00AC1DBE" w:rsidP="00D83897">
            <w:pPr>
              <w:pStyle w:val="NormalnyWeb"/>
              <w:ind w:left="10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:rsidR="00AC1DBE" w:rsidRPr="004051A9" w:rsidRDefault="00AC1DBE" w:rsidP="00D8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FB1E30" w:rsidP="0075153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:rsidR="00FB1E30" w:rsidRPr="004051A9" w:rsidRDefault="00DE28FF" w:rsidP="00DE28F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projektu zasad finansowania wybranej formy świadczenia opieki zdrowotnej</w:t>
            </w:r>
          </w:p>
        </w:tc>
      </w:tr>
      <w:tr w:rsidR="00767884" w:rsidRPr="004051A9" w:rsidTr="00DE28FF">
        <w:trPr>
          <w:trHeight w:hRule="exact" w:val="227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E76761" w:rsidRPr="004051A9" w:rsidRDefault="00E76761" w:rsidP="00D8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DE28FF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DE28FF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DE28FF" w:rsidRPr="004051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0" w:rsidRPr="004051A9" w:rsidRDefault="00E446E0" w:rsidP="007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1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:rsidR="00FB1E30" w:rsidRPr="004051A9" w:rsidRDefault="00E446E0" w:rsidP="0075153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:rsidR="00097D57" w:rsidRPr="004051A9" w:rsidRDefault="00097D57" w:rsidP="0075153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przygotowanego projektu</w:t>
            </w:r>
            <w:r w:rsidR="00DE28FF" w:rsidRPr="004051A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finansowania określonego rodzaju instytucji lub rodzaju świadczeń opieki zdrowotnej w Polsce</w:t>
            </w:r>
          </w:p>
          <w:p w:rsidR="00E76761" w:rsidRPr="004051A9" w:rsidRDefault="00E446E0" w:rsidP="007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16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4051A9" w:rsidTr="004221C8">
        <w:trPr>
          <w:trHeight w:hRule="exact" w:val="504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4051A9" w:rsidRDefault="00226695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31" w:rsidRPr="004051A9" w:rsidRDefault="00A62D0B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Poziom i struktura wydatków na zdrowie w Polsce </w:t>
            </w:r>
            <w:r w:rsidR="004221C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porównanie do innych krajów; prawidłowa interpretacja wskaźników przy dokonywaniu porównań międzynarodowych</w:t>
            </w:r>
          </w:p>
          <w:p w:rsidR="00A62D0B" w:rsidRPr="004051A9" w:rsidRDefault="003F47C8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Źródła finansowania ochrony zdrowia w Polsce; zalety i wady finansowania ze środków publicznych </w:t>
            </w:r>
            <w:r w:rsidR="004221C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środków prywatnych</w:t>
            </w:r>
          </w:p>
          <w:p w:rsidR="003F47C8" w:rsidRPr="004051A9" w:rsidRDefault="003F47C8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Instytucjonalna organizacja systemu opieki zdrowotnej w Polsce – między separacją i integracją</w:t>
            </w:r>
          </w:p>
          <w:p w:rsidR="003F47C8" w:rsidRPr="004051A9" w:rsidRDefault="00751539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Stosunki własnościowe – publiczne czy prywatna własność szpitali? </w:t>
            </w:r>
          </w:p>
          <w:p w:rsidR="003F47C8" w:rsidRPr="004051A9" w:rsidRDefault="003F47C8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Mechanizmy finansowania świadczeń zdrowotnych przez płatnika publicznego w Polsce (NFZ); wpływ na ekonomiczne cele i zachowania świadczeniodawców</w:t>
            </w:r>
          </w:p>
          <w:p w:rsidR="009F54E4" w:rsidRPr="004051A9" w:rsidRDefault="003F47C8" w:rsidP="0075153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 w:right="16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Opieka zintegrowana i koordynowana w Polsce – znaczenie </w:t>
            </w:r>
            <w:r w:rsidR="00751539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obowiązujących zasad finansowania </w:t>
            </w:r>
            <w:r w:rsidR="004221C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751539" w:rsidRPr="004051A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organizacji systemu</w:t>
            </w:r>
          </w:p>
        </w:tc>
      </w:tr>
      <w:tr w:rsidR="00767884" w:rsidRPr="004051A9" w:rsidTr="004051A9">
        <w:trPr>
          <w:trHeight w:hRule="exact" w:val="228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4051A9" w:rsidRDefault="00226695" w:rsidP="00D83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" w:right="-20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051A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051A9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4051A9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226695" w:rsidRPr="004051A9" w:rsidRDefault="00226695" w:rsidP="00D8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051A9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051A9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051A9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5AB" w:rsidRPr="004051A9" w:rsidRDefault="00FE2F98" w:rsidP="004051A9">
            <w:pPr>
              <w:spacing w:after="0" w:line="100" w:lineRule="atLeast"/>
              <w:ind w:left="51" w:right="162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</w:p>
          <w:p w:rsidR="00DE28FF" w:rsidRPr="004051A9" w:rsidRDefault="00DE28FF" w:rsidP="00DE28FF">
            <w:pPr>
              <w:pStyle w:val="Tekstkomentarza"/>
              <w:numPr>
                <w:ilvl w:val="0"/>
                <w:numId w:val="17"/>
              </w:numPr>
              <w:ind w:left="472"/>
              <w:rPr>
                <w:rFonts w:ascii="Garamond" w:hAnsi="Garamond" w:cs="Times New Roman"/>
                <w:sz w:val="24"/>
                <w:szCs w:val="24"/>
              </w:rPr>
            </w:pPr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Sowada C, Sagan A, Kowalska-Bobko I, Badora-Musiał K, Bochenek T, Domagała A, Dubas-Jakóbczyk K, Kocot E, Mrożek-Gąsiorowska M, Sitko S,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Szetela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 A,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Szetela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 P, Tambor M, Więckowska B,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Zabdyr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-Jamróz M, van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Ginneken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 E. Poland: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Health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 system </w:t>
            </w:r>
            <w:proofErr w:type="spellStart"/>
            <w:r w:rsidRPr="004051A9">
              <w:rPr>
                <w:rFonts w:ascii="Garamond" w:hAnsi="Garamond" w:cs="Times New Roman"/>
                <w:sz w:val="24"/>
                <w:szCs w:val="24"/>
              </w:rPr>
              <w:t>review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4051A9">
              <w:rPr>
                <w:rFonts w:ascii="Garamond" w:hAnsi="Garamond" w:cs="Times New Roman"/>
                <w:i/>
                <w:sz w:val="24"/>
                <w:szCs w:val="24"/>
              </w:rPr>
              <w:t>Health</w:t>
            </w:r>
            <w:proofErr w:type="spellEnd"/>
            <w:r w:rsidRPr="004051A9">
              <w:rPr>
                <w:rFonts w:ascii="Garamond" w:hAnsi="Garamond" w:cs="Times New Roman"/>
                <w:i/>
                <w:sz w:val="24"/>
                <w:szCs w:val="24"/>
              </w:rPr>
              <w:t xml:space="preserve"> Systems in </w:t>
            </w:r>
            <w:proofErr w:type="spellStart"/>
            <w:r w:rsidRPr="004051A9">
              <w:rPr>
                <w:rFonts w:ascii="Garamond" w:hAnsi="Garamond" w:cs="Times New Roman"/>
                <w:i/>
                <w:sz w:val="24"/>
                <w:szCs w:val="24"/>
              </w:rPr>
              <w:t>Transition</w:t>
            </w:r>
            <w:proofErr w:type="spellEnd"/>
            <w:r w:rsidRPr="004051A9">
              <w:rPr>
                <w:rFonts w:ascii="Garamond" w:hAnsi="Garamond" w:cs="Times New Roman"/>
                <w:sz w:val="24"/>
                <w:szCs w:val="24"/>
              </w:rPr>
              <w:t xml:space="preserve">, 20(5): 1–256, 2019 </w:t>
            </w:r>
          </w:p>
          <w:p w:rsidR="004051A9" w:rsidRPr="004051A9" w:rsidRDefault="004051A9" w:rsidP="00751539">
            <w:pPr>
              <w:spacing w:after="0" w:line="100" w:lineRule="atLeast"/>
              <w:ind w:right="162"/>
              <w:rPr>
                <w:rFonts w:ascii="Garamond" w:hAnsi="Garamond" w:cs="Times New Roman"/>
                <w:sz w:val="24"/>
                <w:szCs w:val="24"/>
              </w:rPr>
            </w:pPr>
          </w:p>
          <w:p w:rsidR="00B46F45" w:rsidRPr="004051A9" w:rsidRDefault="00B46F45" w:rsidP="00751539">
            <w:pPr>
              <w:spacing w:after="0" w:line="100" w:lineRule="atLeast"/>
              <w:ind w:right="162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26695" w:rsidRPr="004051A9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4051A9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515D"/>
    <w:rsid w:val="00033749"/>
    <w:rsid w:val="00065BF2"/>
    <w:rsid w:val="00086534"/>
    <w:rsid w:val="00093AF1"/>
    <w:rsid w:val="00097D57"/>
    <w:rsid w:val="000A0216"/>
    <w:rsid w:val="000B0927"/>
    <w:rsid w:val="000D2346"/>
    <w:rsid w:val="0010284A"/>
    <w:rsid w:val="00113EF3"/>
    <w:rsid w:val="00116755"/>
    <w:rsid w:val="001429A4"/>
    <w:rsid w:val="00187412"/>
    <w:rsid w:val="00193102"/>
    <w:rsid w:val="001A5D3D"/>
    <w:rsid w:val="001C1862"/>
    <w:rsid w:val="001D0D55"/>
    <w:rsid w:val="00210FE4"/>
    <w:rsid w:val="0022350C"/>
    <w:rsid w:val="00226695"/>
    <w:rsid w:val="00231C0C"/>
    <w:rsid w:val="00242577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4399"/>
    <w:rsid w:val="00377412"/>
    <w:rsid w:val="003940E0"/>
    <w:rsid w:val="003F2116"/>
    <w:rsid w:val="003F47C8"/>
    <w:rsid w:val="004051A9"/>
    <w:rsid w:val="004145CF"/>
    <w:rsid w:val="00421F5C"/>
    <w:rsid w:val="004221C8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830E4"/>
    <w:rsid w:val="005C14C0"/>
    <w:rsid w:val="005D7DB6"/>
    <w:rsid w:val="005E53F6"/>
    <w:rsid w:val="005F018F"/>
    <w:rsid w:val="006013FD"/>
    <w:rsid w:val="00607420"/>
    <w:rsid w:val="00611003"/>
    <w:rsid w:val="00620DC5"/>
    <w:rsid w:val="00633A95"/>
    <w:rsid w:val="00660C67"/>
    <w:rsid w:val="00692E68"/>
    <w:rsid w:val="006B1BB5"/>
    <w:rsid w:val="006C0006"/>
    <w:rsid w:val="006D0066"/>
    <w:rsid w:val="006D416E"/>
    <w:rsid w:val="006D68A0"/>
    <w:rsid w:val="006E777B"/>
    <w:rsid w:val="0071041B"/>
    <w:rsid w:val="0071595A"/>
    <w:rsid w:val="00751539"/>
    <w:rsid w:val="00751731"/>
    <w:rsid w:val="00767884"/>
    <w:rsid w:val="00767B3D"/>
    <w:rsid w:val="00790E81"/>
    <w:rsid w:val="00817097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62D0B"/>
    <w:rsid w:val="00A72746"/>
    <w:rsid w:val="00A81556"/>
    <w:rsid w:val="00AC1DBE"/>
    <w:rsid w:val="00AD25D3"/>
    <w:rsid w:val="00AF4E26"/>
    <w:rsid w:val="00B17616"/>
    <w:rsid w:val="00B2262E"/>
    <w:rsid w:val="00B46F45"/>
    <w:rsid w:val="00B523D8"/>
    <w:rsid w:val="00B57D56"/>
    <w:rsid w:val="00B61871"/>
    <w:rsid w:val="00B63431"/>
    <w:rsid w:val="00B674E6"/>
    <w:rsid w:val="00B7532F"/>
    <w:rsid w:val="00B81775"/>
    <w:rsid w:val="00B83D43"/>
    <w:rsid w:val="00BA4231"/>
    <w:rsid w:val="00BB25AD"/>
    <w:rsid w:val="00C02C70"/>
    <w:rsid w:val="00C035CF"/>
    <w:rsid w:val="00C21523"/>
    <w:rsid w:val="00C50A52"/>
    <w:rsid w:val="00C94C78"/>
    <w:rsid w:val="00CA0353"/>
    <w:rsid w:val="00CA2C02"/>
    <w:rsid w:val="00CF361A"/>
    <w:rsid w:val="00D02F81"/>
    <w:rsid w:val="00D05528"/>
    <w:rsid w:val="00D625AB"/>
    <w:rsid w:val="00D70BE0"/>
    <w:rsid w:val="00D83897"/>
    <w:rsid w:val="00DA2F94"/>
    <w:rsid w:val="00DA53A0"/>
    <w:rsid w:val="00DB49EF"/>
    <w:rsid w:val="00DD0809"/>
    <w:rsid w:val="00DD686C"/>
    <w:rsid w:val="00DE28FF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B58A5-EF4B-4EBE-BE55-A22582C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16E"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5D3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DE28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27</cp:revision>
  <cp:lastPrinted>2019-06-25T11:42:00Z</cp:lastPrinted>
  <dcterms:created xsi:type="dcterms:W3CDTF">2019-06-04T17:49:00Z</dcterms:created>
  <dcterms:modified xsi:type="dcterms:W3CDTF">2019-08-06T09:26:00Z</dcterms:modified>
</cp:coreProperties>
</file>