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8B0B6B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8B0B6B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8B0B6B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8B0B6B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8B0B6B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8B0B6B">
        <w:rPr>
          <w:rFonts w:ascii="Garamond" w:hAnsi="Garamond" w:cs="Times New Roman"/>
          <w:position w:val="-1"/>
          <w:sz w:val="24"/>
          <w:szCs w:val="24"/>
        </w:rPr>
        <w:t>bus</w:t>
      </w:r>
      <w:r w:rsidRPr="008B0B6B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8B0B6B">
        <w:rPr>
          <w:rFonts w:ascii="Garamond" w:hAnsi="Garamond" w:cs="Times New Roman"/>
          <w:position w:val="-1"/>
          <w:sz w:val="24"/>
          <w:szCs w:val="24"/>
        </w:rPr>
        <w:t>p</w:t>
      </w:r>
      <w:r w:rsidRPr="008B0B6B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8B0B6B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8B0B6B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8B0B6B">
        <w:rPr>
          <w:rFonts w:ascii="Garamond" w:hAnsi="Garamond" w:cs="Times New Roman"/>
          <w:position w:val="-1"/>
          <w:sz w:val="24"/>
          <w:szCs w:val="24"/>
        </w:rPr>
        <w:t>dm</w:t>
      </w:r>
      <w:r w:rsidRPr="008B0B6B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8B0B6B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8B0B6B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8B0B6B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8B0B6B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8B0B6B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tbl>
      <w:tblPr>
        <w:tblW w:w="517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1"/>
        <w:gridCol w:w="5574"/>
      </w:tblGrid>
      <w:tr w:rsidR="00767884" w:rsidRPr="008B0B6B" w14:paraId="5136CE7B" w14:textId="77777777" w:rsidTr="00B4250C">
        <w:trPr>
          <w:trHeight w:hRule="exact" w:val="1026"/>
        </w:trPr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8B0B6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8B0B6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0CA0" w14:textId="36FC574F" w:rsidR="00E76761" w:rsidRPr="008B0B6B" w:rsidRDefault="00EE0402" w:rsidP="00B4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8B0B6B">
              <w:rPr>
                <w:rFonts w:ascii="Garamond" w:eastAsia="Times New Roman" w:hAnsi="Garamond"/>
                <w:b/>
                <w:sz w:val="24"/>
                <w:szCs w:val="24"/>
              </w:rPr>
              <w:t xml:space="preserve">Najważniejsze osiągnięcia naukowe w dyscyplinie: nauk medycznych, nauk farmaceutycznych i nauk </w:t>
            </w:r>
            <w:r w:rsidR="008B0B6B" w:rsidRPr="008B0B6B">
              <w:rPr>
                <w:rFonts w:ascii="Garamond" w:eastAsia="Times New Roman" w:hAnsi="Garamond"/>
                <w:b/>
                <w:sz w:val="24"/>
                <w:szCs w:val="24"/>
              </w:rPr>
              <w:br/>
            </w:r>
            <w:r w:rsidRPr="008B0B6B">
              <w:rPr>
                <w:rFonts w:ascii="Garamond" w:eastAsia="Times New Roman" w:hAnsi="Garamond"/>
                <w:b/>
                <w:sz w:val="24"/>
                <w:szCs w:val="24"/>
              </w:rPr>
              <w:t>o zdrowiu na przestrzeni kilkunastu lat</w:t>
            </w:r>
            <w:r w:rsidR="008B0B6B" w:rsidRPr="008B0B6B">
              <w:rPr>
                <w:rFonts w:ascii="Garamond" w:eastAsia="Times New Roman" w:hAnsi="Garamond"/>
                <w:b/>
                <w:sz w:val="24"/>
                <w:szCs w:val="24"/>
              </w:rPr>
              <w:t>.</w:t>
            </w:r>
            <w:r w:rsidR="00183F62" w:rsidRPr="008B0B6B">
              <w:rPr>
                <w:rFonts w:ascii="Garamond" w:eastAsia="Times New Roman" w:hAnsi="Garamond"/>
                <w:b/>
                <w:sz w:val="24"/>
                <w:szCs w:val="24"/>
              </w:rPr>
              <w:br/>
            </w:r>
          </w:p>
          <w:p w14:paraId="53752C71" w14:textId="77777777" w:rsidR="00491FA3" w:rsidRPr="008B0B6B" w:rsidRDefault="00491FA3" w:rsidP="00B4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7884" w:rsidRPr="008B0B6B" w14:paraId="362E7812" w14:textId="77777777" w:rsidTr="00676D3B">
        <w:trPr>
          <w:trHeight w:hRule="exact" w:val="581"/>
        </w:trPr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8B0B6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8B0B6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8B0B6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8B0B6B" w:rsidRDefault="00B46F45" w:rsidP="00B4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:rsidRPr="008B0B6B" w14:paraId="68072644" w14:textId="77777777" w:rsidTr="00676D3B">
        <w:trPr>
          <w:trHeight w:hRule="exact" w:val="416"/>
        </w:trPr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8B0B6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8B0B6B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8B0B6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8B0B6B" w:rsidRDefault="00250269" w:rsidP="00B4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8B0B6B" w14:paraId="466C7043" w14:textId="77777777" w:rsidTr="00676D3B">
        <w:trPr>
          <w:trHeight w:hRule="exact" w:val="416"/>
        </w:trPr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8B0B6B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8B0B6B" w:rsidRDefault="00986ACF" w:rsidP="00B4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8B0B6B" w14:paraId="09F0AED3" w14:textId="77777777" w:rsidTr="00676D3B">
        <w:trPr>
          <w:trHeight w:val="552"/>
        </w:trPr>
        <w:tc>
          <w:tcPr>
            <w:tcW w:w="23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8B0B6B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37508" w14:textId="4963F2E5" w:rsidR="00986ACF" w:rsidRPr="008B0B6B" w:rsidRDefault="00986ACF" w:rsidP="00B4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  <w:p w14:paraId="4FAE7310" w14:textId="77777777" w:rsidR="00986ACF" w:rsidRPr="008B0B6B" w:rsidRDefault="00EE0731" w:rsidP="00B4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Medyczne</w:t>
            </w:r>
          </w:p>
          <w:p w14:paraId="6F9A3503" w14:textId="47713698" w:rsidR="00EE0731" w:rsidRPr="008B0B6B" w:rsidRDefault="00EE0731" w:rsidP="00B4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o Zdrowiu</w:t>
            </w:r>
          </w:p>
        </w:tc>
      </w:tr>
      <w:tr w:rsidR="00814625" w:rsidRPr="008B0B6B" w14:paraId="620F615A" w14:textId="77777777" w:rsidTr="00676D3B">
        <w:trPr>
          <w:trHeight w:val="552"/>
        </w:trPr>
        <w:tc>
          <w:tcPr>
            <w:tcW w:w="23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72C9E" w14:textId="77777777" w:rsidR="00814625" w:rsidRPr="008B0B6B" w:rsidRDefault="00814625" w:rsidP="00814625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15579440" w14:textId="77777777" w:rsidR="00814625" w:rsidRPr="008B0B6B" w:rsidRDefault="00814625" w:rsidP="0081462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1AA06997" w14:textId="77777777" w:rsidR="00814625" w:rsidRPr="008B0B6B" w:rsidRDefault="00814625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FF7A9C" w14:textId="042D9A44" w:rsidR="00814625" w:rsidRPr="008B0B6B" w:rsidRDefault="00814625" w:rsidP="00814625">
            <w:pPr>
              <w:autoSpaceDE w:val="0"/>
              <w:autoSpaceDN w:val="0"/>
              <w:adjustRightInd w:val="0"/>
              <w:spacing w:after="0" w:line="240" w:lineRule="auto"/>
              <w:ind w:left="103" w:right="220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71C2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Nabycie przez studentów poszerzonej wiedzy oraz umiejętności rozumienia i rozróżniania przekrojowych obszarów badawczych tworzących dziedzinę nauk medycznych i nauk o zdrowiu, ze szczególnym uwzględnieniem nauk farmaceutycznych.</w:t>
            </w:r>
          </w:p>
        </w:tc>
      </w:tr>
      <w:tr w:rsidR="00767884" w:rsidRPr="008B0B6B" w14:paraId="070CEA3B" w14:textId="77777777" w:rsidTr="00814625">
        <w:trPr>
          <w:trHeight w:hRule="exact" w:val="8330"/>
        </w:trPr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14DC" w14:textId="77777777" w:rsidR="000D2346" w:rsidRPr="008B0B6B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260AF94A" w14:textId="77777777" w:rsidR="000D2346" w:rsidRPr="008B0B6B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0E0A5CA9" w14:textId="77777777" w:rsidR="000D2346" w:rsidRPr="008B0B6B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3E916B87" w14:textId="6AB409A2" w:rsidR="00E76761" w:rsidRPr="008B0B6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8B0B6B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193102" w:rsidRPr="008B0B6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</w:t>
            </w:r>
            <w:r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dla 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BD6F35B" w14:textId="66FBDF96" w:rsidR="00E76761" w:rsidRPr="008B0B6B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E76761" w:rsidRPr="008B0B6B">
              <w:rPr>
                <w:rFonts w:ascii="Garamond" w:hAnsi="Garamond" w:cs="Times New Roman"/>
                <w:sz w:val="24"/>
                <w:szCs w:val="24"/>
              </w:rPr>
              <w:t>jęte</w:t>
            </w:r>
            <w:r w:rsidR="009354CC" w:rsidRPr="008B0B6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8B0B6B">
              <w:rPr>
                <w:rFonts w:ascii="Garamond" w:hAnsi="Garamond" w:cs="Times New Roman"/>
                <w:sz w:val="24"/>
                <w:szCs w:val="24"/>
              </w:rPr>
              <w:t>w k</w:t>
            </w:r>
            <w:r w:rsidR="00E76761"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E76761" w:rsidRPr="008B0B6B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E76761" w:rsidRPr="008B0B6B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8B0B6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="00E76761" w:rsidRPr="008B0B6B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E76761"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8B0B6B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="00E76761"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="00E76761" w:rsidRPr="008B0B6B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="00E76761" w:rsidRPr="008B0B6B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8B0B6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E76761" w:rsidRPr="008B0B6B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="00E76761" w:rsidRPr="008B0B6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E76761" w:rsidRPr="008B0B6B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="00E76761"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8B0B6B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="00E76761"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8B0B6B">
              <w:rPr>
                <w:rFonts w:ascii="Garamond" w:hAnsi="Garamond" w:cs="Times New Roman"/>
                <w:sz w:val="24"/>
                <w:szCs w:val="24"/>
              </w:rPr>
              <w:t>i i</w:t>
            </w:r>
            <w:r w:rsidR="00193102" w:rsidRPr="008B0B6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8B0B6B">
              <w:rPr>
                <w:rFonts w:ascii="Garamond" w:hAnsi="Garamond" w:cs="Times New Roman"/>
                <w:sz w:val="24"/>
                <w:szCs w:val="24"/>
              </w:rPr>
              <w:t>kompeten</w:t>
            </w:r>
            <w:r w:rsidR="00E76761"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8B0B6B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="00E76761"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="00E76761"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8B0B6B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="00E76761" w:rsidRPr="008B0B6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8B0B6B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CAD8" w14:textId="77777777" w:rsidR="005F1CC3" w:rsidRPr="00571C27" w:rsidRDefault="005F1CC3" w:rsidP="005F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2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71C27">
              <w:rPr>
                <w:rFonts w:ascii="Garamond" w:hAnsi="Garamond" w:cs="Times New Roman"/>
                <w:b/>
                <w:sz w:val="24"/>
                <w:szCs w:val="24"/>
              </w:rPr>
              <w:t xml:space="preserve">W zakresie wiedzy: </w:t>
            </w:r>
          </w:p>
          <w:p w14:paraId="4A38C0E5" w14:textId="601DE40B" w:rsidR="005F1CC3" w:rsidRPr="00571C27" w:rsidRDefault="005F1CC3" w:rsidP="005F1CC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528" w:right="220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71C2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W_8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; P8S_WG </w:t>
            </w:r>
            <w:r w:rsidRPr="00571C2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zna światowy dorobek, obejmujący podstawy teoretyczne, zagadnienia ogólne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</w:r>
            <w:r w:rsidRPr="00571C2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i wybrane zagadnienia szczegółowe właściwe dla współczesnej chemii leków, farmakologii, farmakognozji, botaniki farmaceutycznej, technologii postaci leków, farmakokinetyki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</w:r>
            <w:r w:rsidRPr="00571C2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i bromatologii. </w:t>
            </w:r>
          </w:p>
          <w:p w14:paraId="7E4CF7EA" w14:textId="6361C527" w:rsidR="005F1CC3" w:rsidRPr="00571C27" w:rsidRDefault="005F1CC3" w:rsidP="005F1CC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28" w:right="220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71C2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W_9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; P8S_WG </w:t>
            </w:r>
            <w:r w:rsidRPr="00571C2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zna główne trendy rozwojowe dyscyplin naukowych istotnych dla kształcenia w ramach dziedziny nauk medycznych i nauk o zdrowiu, ze szczególnym uwzględnieniem nauk farmaceutycznych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.</w:t>
            </w:r>
          </w:p>
          <w:p w14:paraId="69CFCD55" w14:textId="4EDD1230" w:rsidR="005F1CC3" w:rsidRPr="00571C27" w:rsidRDefault="005F1CC3" w:rsidP="005F1CC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28" w:right="220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71C2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W_10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; P8S_WG </w:t>
            </w:r>
            <w:r w:rsidRPr="00571C2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zna wybrane paradygmaty dziedziny nauk medycznych i nauk o zdrowiu, w której realizuje projekt doktorski. </w:t>
            </w:r>
          </w:p>
          <w:p w14:paraId="6405237F" w14:textId="77777777" w:rsidR="005F1CC3" w:rsidRPr="00571C27" w:rsidRDefault="005F1CC3" w:rsidP="005F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2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71C27">
              <w:rPr>
                <w:rFonts w:ascii="Garamond" w:hAnsi="Garamond" w:cs="Times New Roman"/>
                <w:b/>
                <w:sz w:val="24"/>
                <w:szCs w:val="24"/>
              </w:rPr>
              <w:t>W zakresie umiejętności:</w:t>
            </w:r>
          </w:p>
          <w:p w14:paraId="342FB560" w14:textId="4B953CB1" w:rsidR="005F1CC3" w:rsidRPr="00571C27" w:rsidRDefault="005F1CC3" w:rsidP="005F1CC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28" w:right="220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71C2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U_1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; P8S_UW </w:t>
            </w:r>
            <w:r w:rsidRPr="00571C2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umie wykorzystując posiadaną wiedzę dokonywać krytycznej analizy i oceny rezultatów badań naukowych dorobku współczesnej chemii leków, farmakologii, farmakognozji, botaniki farmaceutycznej, technologii postaci leków, farmakokinetyki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</w:r>
            <w:r w:rsidRPr="00571C2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i bromatologii oraz ich wkładu w rozwój nauk medycznych i nauk o zdrowiu. </w:t>
            </w:r>
          </w:p>
          <w:p w14:paraId="254DEF7B" w14:textId="77777777" w:rsidR="005F1CC3" w:rsidRPr="00571C27" w:rsidRDefault="005F1CC3" w:rsidP="005F1CC3">
            <w:pPr>
              <w:autoSpaceDE w:val="0"/>
              <w:autoSpaceDN w:val="0"/>
              <w:adjustRightInd w:val="0"/>
              <w:spacing w:after="0" w:line="240" w:lineRule="auto"/>
              <w:ind w:left="103" w:right="220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571C27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społecznych:</w:t>
            </w:r>
          </w:p>
          <w:p w14:paraId="39E8FFBA" w14:textId="37463E87" w:rsidR="005F1CC3" w:rsidRPr="00571C27" w:rsidRDefault="005F1CC3" w:rsidP="005F1CC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28" w:right="220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571C2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K_8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; P8S_KR </w:t>
            </w:r>
            <w:r w:rsidRPr="00571C2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uznawania znaczenia wiedzy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br/>
            </w:r>
            <w:r w:rsidRPr="00571C2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z innych obszarów wiedzy (innych niż ta, w której realizuje projekt doktorski) w rozwiązywaniu problemów poznawczych i praktycznych. </w:t>
            </w:r>
          </w:p>
          <w:p w14:paraId="3AA74555" w14:textId="77777777" w:rsidR="005F1CC3" w:rsidRPr="00571C27" w:rsidRDefault="005F1CC3" w:rsidP="005F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33F31B78" w14:textId="77777777" w:rsidR="00AC1DBE" w:rsidRPr="008B0B6B" w:rsidRDefault="00AC1DBE" w:rsidP="00B4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53588C58" w14:textId="4BEBA604" w:rsidR="00E76761" w:rsidRPr="008B0B6B" w:rsidRDefault="00E76761" w:rsidP="00B4250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8B0B6B" w14:paraId="22C3D877" w14:textId="77777777" w:rsidTr="00676D3B">
        <w:trPr>
          <w:trHeight w:hRule="exact" w:val="707"/>
        </w:trPr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50671F9" w:rsidR="00E76761" w:rsidRPr="008B0B6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8B0B6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8B0B6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E76761" w:rsidRPr="008B0B6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8B0B6B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8B0B6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8B0B6B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8B0B6B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8B0B6B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8B0B6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47CD50D2" w:rsidR="00E76761" w:rsidRPr="008B0B6B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8B0B6B">
              <w:rPr>
                <w:rFonts w:ascii="Garamond" w:hAnsi="Garamond" w:cs="Times New Roman"/>
                <w:color w:val="000000"/>
                <w:sz w:val="24"/>
                <w:szCs w:val="24"/>
              </w:rPr>
              <w:t>Fakultatywny</w:t>
            </w:r>
          </w:p>
        </w:tc>
      </w:tr>
      <w:tr w:rsidR="00767884" w:rsidRPr="008B0B6B" w14:paraId="209396A2" w14:textId="77777777" w:rsidTr="00B4250C">
        <w:trPr>
          <w:trHeight w:hRule="exact" w:val="559"/>
        </w:trPr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8B0B6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686BC17A" w:rsidR="00E76761" w:rsidRPr="008B0B6B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II</w:t>
            </w:r>
            <w:r w:rsidR="00C50A52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EE0402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-IV</w:t>
            </w:r>
            <w:r w:rsidR="00E446E0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</w:t>
            </w:r>
            <w:r w:rsidR="006D0066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E446E0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767884" w:rsidRPr="008B0B6B" w14:paraId="20737979" w14:textId="77777777" w:rsidTr="00814625">
        <w:trPr>
          <w:trHeight w:hRule="exact" w:val="3137"/>
        </w:trPr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8B0B6B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pacing w:val="-3"/>
                <w:sz w:val="24"/>
                <w:szCs w:val="24"/>
              </w:rPr>
              <w:lastRenderedPageBreak/>
              <w:t>I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8B0B6B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8B0B6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8B0B6B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986ACF" w:rsidRPr="008B0B6B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B0B6B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8B0B6B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8B0B6B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2B14" w14:textId="6915E49A" w:rsidR="00BE4F94" w:rsidRPr="008B0B6B" w:rsidRDefault="00986ACF" w:rsidP="00B4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</w:pPr>
            <w:r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dr hab. </w:t>
            </w:r>
            <w:r w:rsidR="00767884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J</w:t>
            </w:r>
            <w:r w:rsidR="00183F62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adwiga</w:t>
            </w:r>
            <w:r w:rsidR="00767884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183F62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Handzlik, </w:t>
            </w:r>
            <w:proofErr w:type="spellStart"/>
            <w:r w:rsidR="00183F62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prof.UJ</w:t>
            </w:r>
            <w:proofErr w:type="spellEnd"/>
            <w:r w:rsidR="00767884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EE0402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14:paraId="3F381A85" w14:textId="4622335B" w:rsidR="009D0BFE" w:rsidRPr="008B0B6B" w:rsidRDefault="00BE4F94" w:rsidP="00B4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 hab. Krzysztof Kamiński, prof. UJ</w:t>
            </w:r>
            <w:r w:rsidR="00EE0402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9067566" w14:textId="77777777" w:rsidR="009D0BFE" w:rsidRPr="008B0B6B" w:rsidRDefault="00EE0402" w:rsidP="00B4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Dr hab. Mirosław Krośniak </w:t>
            </w:r>
            <w:r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</w:p>
          <w:p w14:paraId="08EEA275" w14:textId="77777777" w:rsidR="009D0BFE" w:rsidRPr="008B0B6B" w:rsidRDefault="00EE0402" w:rsidP="00B4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>Prof. dr hab. Bożena Muszyńska</w:t>
            </w:r>
            <w:r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</w:p>
          <w:p w14:paraId="04090BC7" w14:textId="77777777" w:rsidR="009D0BFE" w:rsidRPr="008B0B6B" w:rsidRDefault="00EE0402" w:rsidP="00B4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>Dr hab. Irma Podolak</w:t>
            </w:r>
            <w:r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</w:p>
          <w:p w14:paraId="56AD2A13" w14:textId="77777777" w:rsidR="009D0BFE" w:rsidRPr="008B0B6B" w:rsidRDefault="00EE0402" w:rsidP="00B4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>Dr hab. Sebastian Polak, prof. UJ</w:t>
            </w:r>
            <w:r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</w:p>
          <w:p w14:paraId="00608D47" w14:textId="77777777" w:rsidR="009D0BFE" w:rsidRPr="008B0B6B" w:rsidRDefault="00EE0402" w:rsidP="00B4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Dr hab. Kinga Sałat, prof. UJ, </w:t>
            </w:r>
          </w:p>
          <w:p w14:paraId="3D94B098" w14:textId="77777777" w:rsidR="007F36DE" w:rsidRPr="008B0B6B" w:rsidRDefault="00EE0402" w:rsidP="00B4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Dr hab. Maria Walczak, Dr hab. </w:t>
            </w:r>
          </w:p>
          <w:p w14:paraId="2E9AD4E2" w14:textId="77777777" w:rsidR="007F36DE" w:rsidRPr="008B0B6B" w:rsidRDefault="00EE0402" w:rsidP="00B4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Paweł Zagrodzki, prof. UJ, </w:t>
            </w:r>
          </w:p>
          <w:p w14:paraId="4BB0181C" w14:textId="04E5B7E6" w:rsidR="00986ACF" w:rsidRPr="008B0B6B" w:rsidRDefault="00EE0402" w:rsidP="00B4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>Prof. dr  hab. Paweł Zajdel</w:t>
            </w:r>
          </w:p>
          <w:p w14:paraId="3D99CECD" w14:textId="74EAB3FF" w:rsidR="00D00DAD" w:rsidRPr="008B0B6B" w:rsidRDefault="007F36DE" w:rsidP="00B4250C">
            <w:pPr>
              <w:spacing w:after="0" w:line="240" w:lineRule="atLeast"/>
              <w:ind w:left="103" w:right="60"/>
              <w:rPr>
                <w:rFonts w:ascii="Garamond" w:eastAsia="Times New Roman" w:hAnsi="Garamond"/>
                <w:sz w:val="24"/>
                <w:szCs w:val="24"/>
              </w:rPr>
            </w:pPr>
            <w:r w:rsidRPr="008B0B6B">
              <w:rPr>
                <w:rFonts w:ascii="Garamond" w:eastAsia="Times New Roman" w:hAnsi="Garamond"/>
                <w:sz w:val="24"/>
                <w:szCs w:val="24"/>
              </w:rPr>
              <w:t>P</w:t>
            </w:r>
            <w:r w:rsidR="00D00DAD" w:rsidRPr="008B0B6B">
              <w:rPr>
                <w:rFonts w:ascii="Garamond" w:eastAsia="Times New Roman" w:hAnsi="Garamond"/>
                <w:sz w:val="24"/>
                <w:szCs w:val="24"/>
              </w:rPr>
              <w:t>rof. dr hab. Anetta Undas</w:t>
            </w:r>
          </w:p>
          <w:p w14:paraId="4C317572" w14:textId="6B08446E" w:rsidR="00D00DAD" w:rsidRPr="008B0B6B" w:rsidRDefault="00D00DAD" w:rsidP="00D0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67884" w:rsidRPr="008B0B6B" w14:paraId="00A49528" w14:textId="77777777" w:rsidTr="00814625">
        <w:trPr>
          <w:trHeight w:hRule="exact" w:val="1271"/>
        </w:trPr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77777777" w:rsidR="00E76761" w:rsidRPr="008B0B6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8B0B6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8B0B6B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8B0B6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8B0B6B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E76761" w:rsidRPr="008B0B6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B0B6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8B0B6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8B0B6B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8B0B6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8B0B6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8B0B6B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B0B6B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8B0B6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B0B6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8B0B6B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8B0B6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8B0B6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8B0B6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B0B6B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8B0B6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8B0B6B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114F70DD" w:rsidR="00E76761" w:rsidRPr="008B0B6B" w:rsidRDefault="00347B4B" w:rsidP="00EE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8B0B6B" w14:paraId="305E442A" w14:textId="77777777" w:rsidTr="00F90FBD">
        <w:trPr>
          <w:trHeight w:hRule="exact" w:val="1138"/>
        </w:trPr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8B0B6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3A7D" w14:textId="674460B6" w:rsidR="00D00DAD" w:rsidRPr="008B0B6B" w:rsidRDefault="00D00DAD" w:rsidP="00B4250C">
            <w:pPr>
              <w:spacing w:after="0" w:line="100" w:lineRule="atLeast"/>
              <w:ind w:left="103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>Wykłady – 10 godz.</w:t>
            </w:r>
          </w:p>
          <w:p w14:paraId="630B2197" w14:textId="5398D699" w:rsidR="00E446E0" w:rsidRPr="008B0B6B" w:rsidRDefault="00A13CEB" w:rsidP="00B4250C">
            <w:pPr>
              <w:spacing w:after="0" w:line="100" w:lineRule="atLeast"/>
              <w:ind w:left="103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Seminarium – </w:t>
            </w:r>
            <w:r w:rsidR="00D00DAD" w:rsidRPr="008B0B6B"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183F62" w:rsidRPr="008B0B6B">
              <w:rPr>
                <w:rFonts w:ascii="Garamond" w:hAnsi="Garamond" w:cs="Times New Roman"/>
                <w:sz w:val="24"/>
                <w:szCs w:val="24"/>
              </w:rPr>
              <w:t>0</w:t>
            </w:r>
            <w:r w:rsidR="00E446E0" w:rsidRPr="008B0B6B">
              <w:rPr>
                <w:rFonts w:ascii="Garamond" w:hAnsi="Garamond" w:cs="Times New Roman"/>
                <w:sz w:val="24"/>
                <w:szCs w:val="24"/>
              </w:rPr>
              <w:t xml:space="preserve"> godz.</w:t>
            </w:r>
          </w:p>
          <w:p w14:paraId="3D1492BE" w14:textId="6A6F831C" w:rsidR="008762AF" w:rsidRPr="008B0B6B" w:rsidRDefault="006D0066" w:rsidP="00B4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Praca własna – </w:t>
            </w:r>
            <w:r w:rsidR="00EE0402" w:rsidRPr="008B0B6B">
              <w:rPr>
                <w:rFonts w:ascii="Garamond" w:hAnsi="Garamond" w:cs="Times New Roman"/>
                <w:sz w:val="24"/>
                <w:szCs w:val="24"/>
              </w:rPr>
              <w:t>4</w:t>
            </w:r>
            <w:r w:rsidR="00183F62" w:rsidRPr="008B0B6B">
              <w:rPr>
                <w:rFonts w:ascii="Garamond" w:hAnsi="Garamond" w:cs="Times New Roman"/>
                <w:sz w:val="24"/>
                <w:szCs w:val="24"/>
              </w:rPr>
              <w:t>0</w:t>
            </w:r>
            <w:r w:rsidR="00E446E0" w:rsidRPr="008B0B6B">
              <w:rPr>
                <w:rFonts w:ascii="Garamond" w:hAnsi="Garamond" w:cs="Times New Roman"/>
                <w:sz w:val="24"/>
                <w:szCs w:val="24"/>
              </w:rPr>
              <w:t xml:space="preserve"> godz.</w:t>
            </w:r>
          </w:p>
          <w:p w14:paraId="594E6AA6" w14:textId="77777777" w:rsidR="00E6673E" w:rsidRPr="008B0B6B" w:rsidRDefault="00E6673E" w:rsidP="00B4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8B0B6B" w14:paraId="1665D606" w14:textId="77777777" w:rsidTr="00814625">
        <w:trPr>
          <w:trHeight w:hRule="exact" w:val="706"/>
        </w:trPr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38B684DC" w:rsidR="00E76761" w:rsidRPr="008B0B6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8B0B6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8B0B6B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8B0B6B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8B0B6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8B0B6B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3B" w14:textId="0BF9671D" w:rsidR="00E76761" w:rsidRPr="008B0B6B" w:rsidRDefault="00560DA1" w:rsidP="00B4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Znajomość języka angielskiego </w:t>
            </w:r>
            <w:r w:rsidR="00CE49D7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oraz</w:t>
            </w:r>
            <w:r w:rsidR="00097D57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zagadnień </w:t>
            </w:r>
            <w:r w:rsidR="00EE0402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kursu I roku szkoły doktorskiej</w:t>
            </w:r>
            <w:r w:rsidR="00097D57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7884" w:rsidRPr="008B0B6B" w14:paraId="4547CE37" w14:textId="77777777" w:rsidTr="00814625">
        <w:trPr>
          <w:trHeight w:hRule="exact" w:val="702"/>
        </w:trPr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Pr="008B0B6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8B0B6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8B0B6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B0B6B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8B0B6B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E76761" w:rsidRPr="008B0B6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5305B9F0" w:rsidR="00E76761" w:rsidRPr="008B0B6B" w:rsidRDefault="00EE0402" w:rsidP="00B4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67884" w:rsidRPr="008B0B6B" w14:paraId="7A82FC94" w14:textId="77777777" w:rsidTr="00814625">
        <w:trPr>
          <w:trHeight w:hRule="exact" w:val="996"/>
        </w:trPr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8B0B6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219D" w14:textId="1DBB1431" w:rsidR="00FB1E30" w:rsidRPr="008B0B6B" w:rsidRDefault="00EE0402" w:rsidP="00B425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Wykłady i </w:t>
            </w:r>
            <w:r w:rsidR="006D0066" w:rsidRPr="008B0B6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Seminari</w:t>
            </w:r>
            <w:r w:rsidRPr="008B0B6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a</w:t>
            </w:r>
            <w:r w:rsidR="006D0066" w:rsidRPr="008B0B6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: </w:t>
            </w:r>
            <w:r w:rsidRPr="008B0B6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183F62" w:rsidRPr="008B0B6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FB1E30" w:rsidRPr="008B0B6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31CF48BF" w14:textId="2D0253C6" w:rsidR="00FB1E30" w:rsidRPr="008B0B6B" w:rsidRDefault="00FB1E30" w:rsidP="00B425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Praca własna (przygotowanie </w:t>
            </w:r>
            <w:r w:rsidR="006D0066" w:rsidRPr="008B0B6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prezentacji): </w:t>
            </w:r>
            <w:r w:rsidR="00EE0402" w:rsidRPr="008B0B6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4</w:t>
            </w:r>
            <w:r w:rsidR="00183F62" w:rsidRPr="008B0B6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8B0B6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78269083" w14:textId="4D54A0B4" w:rsidR="00E76761" w:rsidRPr="008B0B6B" w:rsidRDefault="00FB1E30" w:rsidP="00B425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 w:right="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Łącznie: </w:t>
            </w:r>
            <w:r w:rsidR="00183F62" w:rsidRPr="008B0B6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Pr="008B0B6B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ECTS</w:t>
            </w:r>
          </w:p>
        </w:tc>
      </w:tr>
      <w:tr w:rsidR="00767884" w:rsidRPr="008B0B6B" w14:paraId="1F29F387" w14:textId="77777777" w:rsidTr="00814625">
        <w:trPr>
          <w:trHeight w:hRule="exact" w:val="1137"/>
        </w:trPr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Pr="008B0B6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8B0B6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8B0B6B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8B0B6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B0B6B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8B0B6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B0B6B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8B0B6B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8B0B6B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5B4B" w14:textId="77777777" w:rsidR="009D0BFE" w:rsidRPr="008B0B6B" w:rsidRDefault="00FB1E30" w:rsidP="00B4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Seminarium, w</w:t>
            </w:r>
            <w:r w:rsidR="00FE2F98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ykład informacyjny, </w:t>
            </w:r>
            <w:r w:rsidR="00577737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="00EE0402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prelekcja</w:t>
            </w:r>
            <w:r w:rsidR="00097D57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F2A6A4C" w14:textId="77777777" w:rsidR="009D0BFE" w:rsidRPr="008B0B6B" w:rsidRDefault="00097D57" w:rsidP="00B4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dyskusja w grupach</w:t>
            </w:r>
            <w:r w:rsidR="001D32B4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14E20FD" w14:textId="493CDEB1" w:rsidR="00E76761" w:rsidRPr="008B0B6B" w:rsidRDefault="001D32B4" w:rsidP="00B4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>prezentacja multimedialna</w:t>
            </w:r>
            <w:r w:rsidR="00097D57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  <w:p w14:paraId="183AB477" w14:textId="1832FFF7" w:rsidR="00097D57" w:rsidRPr="008B0B6B" w:rsidRDefault="00097D57" w:rsidP="00B4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8B0B6B" w14:paraId="1560CD36" w14:textId="77777777" w:rsidTr="00814625">
        <w:trPr>
          <w:trHeight w:hRule="exact" w:val="842"/>
        </w:trPr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AC1DBE" w:rsidRPr="008B0B6B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5DA671EB" w14:textId="77777777" w:rsidR="00AC1DBE" w:rsidRPr="008B0B6B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8B0B6B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C596" w14:textId="77777777" w:rsidR="00E76761" w:rsidRPr="008B0B6B" w:rsidRDefault="00FB1E30" w:rsidP="00986ACF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Obserwacja aktywności na zajęciach</w:t>
            </w:r>
          </w:p>
          <w:p w14:paraId="3417F00C" w14:textId="59403E5A" w:rsidR="00FB1E30" w:rsidRPr="008B0B6B" w:rsidRDefault="001D32B4" w:rsidP="00986ACF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Test sprawdzający wiedzę z poszczególnych spotkań</w:t>
            </w:r>
            <w:r w:rsidR="006D0066" w:rsidRPr="008B0B6B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7884" w:rsidRPr="008B0B6B" w14:paraId="12226DD2" w14:textId="77777777" w:rsidTr="00814625">
        <w:trPr>
          <w:trHeight w:hRule="exact" w:val="1846"/>
        </w:trPr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E76761" w:rsidRPr="008B0B6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8B0B6B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77777777" w:rsidR="00E76761" w:rsidRPr="008B0B6B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8B0B6B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8B0B6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8B0B6B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B0B6B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EC0C70" w:rsidRPr="008B0B6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EC0C70" w:rsidRPr="008B0B6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EC0C70" w:rsidRPr="008B0B6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AA44" w14:textId="77777777" w:rsidR="00FB1E30" w:rsidRPr="008B0B6B" w:rsidRDefault="00E446E0" w:rsidP="0098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Zaliczenie z oceną. </w:t>
            </w:r>
          </w:p>
          <w:p w14:paraId="170CBF0F" w14:textId="2D5433DF" w:rsidR="00FB1E30" w:rsidRPr="008B0B6B" w:rsidRDefault="00E446E0" w:rsidP="00986ACF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color w:val="000000"/>
                <w:sz w:val="24"/>
                <w:szCs w:val="24"/>
              </w:rPr>
              <w:t>Ocena aktywności na zajęcia</w:t>
            </w:r>
            <w:r w:rsidR="00097D57" w:rsidRPr="008B0B6B">
              <w:rPr>
                <w:rFonts w:ascii="Garamond" w:hAnsi="Garamond" w:cs="Times New Roman"/>
                <w:color w:val="000000"/>
                <w:sz w:val="24"/>
                <w:szCs w:val="24"/>
              </w:rPr>
              <w:t>ch dokonana przez prowadzącego.</w:t>
            </w:r>
          </w:p>
          <w:p w14:paraId="1256C111" w14:textId="605E869E" w:rsidR="00097D57" w:rsidRPr="008B0B6B" w:rsidRDefault="00097D57" w:rsidP="00986ACF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Ocena </w:t>
            </w:r>
            <w:r w:rsidR="001D32B4" w:rsidRPr="008B0B6B">
              <w:rPr>
                <w:rFonts w:ascii="Garamond" w:hAnsi="Garamond" w:cs="Times New Roman"/>
                <w:color w:val="000000"/>
                <w:sz w:val="24"/>
                <w:szCs w:val="24"/>
              </w:rPr>
              <w:t>z testu sprawdzającego</w:t>
            </w:r>
            <w:r w:rsidR="001A5D3D" w:rsidRPr="008B0B6B">
              <w:rPr>
                <w:rFonts w:ascii="Garamond" w:hAnsi="Garamond" w:cs="Times New Roman"/>
                <w:color w:val="000000"/>
                <w:sz w:val="24"/>
                <w:szCs w:val="24"/>
              </w:rPr>
              <w:t>.</w:t>
            </w:r>
          </w:p>
          <w:p w14:paraId="2B1650B1" w14:textId="77777777" w:rsidR="00E76761" w:rsidRPr="008B0B6B" w:rsidRDefault="00E446E0" w:rsidP="0098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Zastosowanie ma skala ocen określona w Regulaminie </w:t>
            </w:r>
            <w:bookmarkStart w:id="0" w:name="_GoBack"/>
            <w:bookmarkEnd w:id="0"/>
            <w:r w:rsidRPr="008B0B6B">
              <w:rPr>
                <w:rFonts w:ascii="Garamond" w:hAnsi="Garamond" w:cs="Times New Roman"/>
                <w:sz w:val="24"/>
                <w:szCs w:val="24"/>
              </w:rPr>
              <w:t>studiów doktoranckich.</w:t>
            </w:r>
          </w:p>
        </w:tc>
      </w:tr>
      <w:tr w:rsidR="00767884" w:rsidRPr="008B0B6B" w14:paraId="09AE1C3D" w14:textId="77777777" w:rsidTr="008B0B6B">
        <w:trPr>
          <w:trHeight w:hRule="exact" w:val="13768"/>
        </w:trPr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53959FE" w:rsidR="00226695" w:rsidRPr="008B0B6B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lastRenderedPageBreak/>
              <w:t>T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5F8A" w14:textId="6436D1C2" w:rsidR="001D32B4" w:rsidRPr="008B0B6B" w:rsidRDefault="001D32B4" w:rsidP="00B4250C">
            <w:pPr>
              <w:pStyle w:val="Akapitzlis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0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28" w:right="22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8B0B6B">
              <w:rPr>
                <w:rFonts w:ascii="Garamond" w:eastAsia="Times New Roman" w:hAnsi="Garamond" w:cs="Times New Roman"/>
                <w:sz w:val="24"/>
                <w:szCs w:val="24"/>
              </w:rPr>
              <w:t xml:space="preserve">Kierunki współczesnej farmakognozji i botaniki farmaceutycznej 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Najnowsze trendy w farmakognozji i fitochemii - poszukiwanie nowych związków aktywnych pochodzenia naturalnego. Znaczenie grzybów jadalnych i substancji w nich zawartych w profilaktyce oraz terapii chorób cywilizacyjnych </w:t>
            </w:r>
          </w:p>
          <w:p w14:paraId="1CBD18D6" w14:textId="51DD1331" w:rsidR="001D32B4" w:rsidRPr="008B0B6B" w:rsidRDefault="001D32B4" w:rsidP="00B4250C">
            <w:pPr>
              <w:pStyle w:val="Akapitzlist"/>
              <w:numPr>
                <w:ilvl w:val="0"/>
                <w:numId w:val="21"/>
              </w:numPr>
              <w:tabs>
                <w:tab w:val="left" w:pos="5206"/>
              </w:tabs>
              <w:spacing w:after="0" w:line="240" w:lineRule="auto"/>
              <w:ind w:left="528" w:right="22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Nowe wyzwania w farmakologii i bromatologii </w:t>
            </w:r>
          </w:p>
          <w:p w14:paraId="1D6E8C35" w14:textId="77777777" w:rsidR="001D32B4" w:rsidRPr="008B0B6B" w:rsidRDefault="001D32B4" w:rsidP="00B4250C">
            <w:pPr>
              <w:pStyle w:val="Akapitzlist"/>
              <w:tabs>
                <w:tab w:val="left" w:pos="5206"/>
              </w:tabs>
              <w:spacing w:after="0" w:line="240" w:lineRule="auto"/>
              <w:ind w:left="528" w:right="22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Postępy w zwalczaniu bólu neuropatycznego </w:t>
            </w:r>
          </w:p>
          <w:p w14:paraId="35058527" w14:textId="77777777" w:rsidR="001D32B4" w:rsidRPr="008B0B6B" w:rsidRDefault="001D32B4" w:rsidP="00B4250C">
            <w:pPr>
              <w:pStyle w:val="Akapitzlist"/>
              <w:tabs>
                <w:tab w:val="left" w:pos="5206"/>
              </w:tabs>
              <w:spacing w:after="0" w:line="240" w:lineRule="auto"/>
              <w:ind w:left="528" w:right="22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Poszukiwanie związków wpływających na procesy pamięciowe. Związki wanadu a cukrzyca. Rola selenu w chorobie Hashimoto oraz w Zespole Jajników </w:t>
            </w:r>
            <w:proofErr w:type="spellStart"/>
            <w:r w:rsidRPr="008B0B6B">
              <w:rPr>
                <w:rFonts w:ascii="Garamond" w:hAnsi="Garamond" w:cs="Times New Roman"/>
                <w:sz w:val="24"/>
                <w:szCs w:val="24"/>
              </w:rPr>
              <w:t>Policystycznych</w:t>
            </w:r>
            <w:proofErr w:type="spellEnd"/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61F258AF" w14:textId="79F585B2" w:rsidR="00676D3B" w:rsidRPr="008B0B6B" w:rsidRDefault="001D32B4" w:rsidP="00B4250C">
            <w:pPr>
              <w:pStyle w:val="Akapitzlist"/>
              <w:numPr>
                <w:ilvl w:val="0"/>
                <w:numId w:val="21"/>
              </w:numPr>
              <w:tabs>
                <w:tab w:val="left" w:pos="5206"/>
              </w:tabs>
              <w:spacing w:after="0" w:line="240" w:lineRule="auto"/>
              <w:ind w:left="528" w:right="22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Aktualne kierunki w poszukiwaniu leków i adiuwantów w oparciu o cel białkowy  Osiągnięcia chemii medycznej w walce z lekoopornością. </w:t>
            </w:r>
            <w:proofErr w:type="spellStart"/>
            <w:r w:rsidRPr="008B0B6B">
              <w:rPr>
                <w:rFonts w:ascii="Garamond" w:hAnsi="Garamond" w:cs="Times New Roman"/>
                <w:sz w:val="24"/>
                <w:szCs w:val="24"/>
              </w:rPr>
              <w:t>Poryny</w:t>
            </w:r>
            <w:proofErr w:type="spellEnd"/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 i białkowe pompy wyrzutu w mechanizmach </w:t>
            </w:r>
            <w:proofErr w:type="spellStart"/>
            <w:r w:rsidRPr="008B0B6B">
              <w:rPr>
                <w:rFonts w:ascii="Garamond" w:hAnsi="Garamond" w:cs="Times New Roman"/>
                <w:sz w:val="24"/>
                <w:szCs w:val="24"/>
              </w:rPr>
              <w:t>wielolekooporności</w:t>
            </w:r>
            <w:proofErr w:type="spellEnd"/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. Poszukiwanie inhibitorów pomp lekooporności: najnowsze  metody i osiągnięcia. </w:t>
            </w:r>
          </w:p>
          <w:p w14:paraId="0C1958CC" w14:textId="77777777" w:rsidR="00676D3B" w:rsidRPr="008B0B6B" w:rsidRDefault="001D32B4" w:rsidP="00B4250C">
            <w:pPr>
              <w:pStyle w:val="Akapitzlist"/>
              <w:numPr>
                <w:ilvl w:val="0"/>
                <w:numId w:val="21"/>
              </w:numPr>
              <w:tabs>
                <w:tab w:val="left" w:pos="5206"/>
              </w:tabs>
              <w:spacing w:after="0" w:line="240" w:lineRule="auto"/>
              <w:ind w:left="528" w:right="22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 Współczesne trendy eksperymentalnych i teoretycznych badań farmakokinetycznych </w:t>
            </w:r>
            <w:r w:rsidRPr="008B0B6B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Wirtualne badania kliniczne - mit czy rzeczywistość?/ </w:t>
            </w:r>
            <w:r w:rsidRPr="008B0B6B">
              <w:rPr>
                <w:rFonts w:ascii="Garamond" w:hAnsi="Garamond" w:cs="Times New Roman"/>
                <w:i/>
                <w:iCs/>
                <w:sz w:val="24"/>
                <w:szCs w:val="24"/>
                <w:lang w:val="en-US"/>
              </w:rPr>
              <w:t>Virtual clinical trials - myth or reality?</w:t>
            </w:r>
            <w:r w:rsidRPr="008B0B6B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Modelowanie i symulacja farmakokinetyki i farmakodynamiki leków na poziomie populacji na konkretnych przykładach, w których FDA zarejestrowało produkty, z częścią badań klinicznych III fazy przeprowadzonych jedynie in </w:t>
            </w:r>
            <w:proofErr w:type="spellStart"/>
            <w:r w:rsidRPr="008B0B6B">
              <w:rPr>
                <w:rFonts w:ascii="Garamond" w:hAnsi="Garamond" w:cs="Times New Roman"/>
                <w:sz w:val="24"/>
                <w:szCs w:val="24"/>
              </w:rPr>
              <w:t>silico</w:t>
            </w:r>
            <w:proofErr w:type="spellEnd"/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 (</w:t>
            </w:r>
            <w:proofErr w:type="spellStart"/>
            <w:r w:rsidRPr="008B0B6B">
              <w:rPr>
                <w:rFonts w:ascii="Garamond" w:hAnsi="Garamond" w:cs="Times New Roman"/>
                <w:i/>
                <w:iCs/>
                <w:sz w:val="24"/>
                <w:szCs w:val="24"/>
              </w:rPr>
              <w:t>clinical</w:t>
            </w:r>
            <w:proofErr w:type="spellEnd"/>
            <w:r w:rsidRPr="008B0B6B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B0B6B">
              <w:rPr>
                <w:rFonts w:ascii="Garamond" w:hAnsi="Garamond" w:cs="Times New Roman"/>
                <w:i/>
                <w:iCs/>
                <w:sz w:val="24"/>
                <w:szCs w:val="24"/>
              </w:rPr>
              <w:t>trials</w:t>
            </w:r>
            <w:proofErr w:type="spellEnd"/>
            <w:r w:rsidRPr="008B0B6B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B0B6B">
              <w:rPr>
                <w:rFonts w:ascii="Garamond" w:hAnsi="Garamond" w:cs="Times New Roman"/>
                <w:i/>
                <w:iCs/>
                <w:sz w:val="24"/>
                <w:szCs w:val="24"/>
              </w:rPr>
              <w:t>wavers</w:t>
            </w:r>
            <w:proofErr w:type="spellEnd"/>
            <w:r w:rsidRPr="008B0B6B">
              <w:rPr>
                <w:rFonts w:ascii="Garamond" w:hAnsi="Garamond" w:cs="Times New Roman"/>
                <w:i/>
                <w:iCs/>
                <w:sz w:val="24"/>
                <w:szCs w:val="24"/>
              </w:rPr>
              <w:t>)</w:t>
            </w:r>
          </w:p>
          <w:p w14:paraId="691C46A6" w14:textId="77777777" w:rsidR="00676D3B" w:rsidRPr="008B0B6B" w:rsidRDefault="001D32B4" w:rsidP="00B4250C">
            <w:pPr>
              <w:pStyle w:val="Akapitzlist"/>
              <w:tabs>
                <w:tab w:val="left" w:pos="5206"/>
              </w:tabs>
              <w:spacing w:after="0" w:line="240" w:lineRule="auto"/>
              <w:ind w:left="528" w:right="22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i/>
                <w:sz w:val="24"/>
                <w:szCs w:val="24"/>
              </w:rPr>
              <w:t xml:space="preserve">Profil farmakokinetyczny nowych związków o aktywności 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sym w:font="Symbol" w:char="F062"/>
            </w:r>
            <w:r w:rsidRPr="008B0B6B">
              <w:rPr>
                <w:rFonts w:ascii="Garamond" w:hAnsi="Garamond" w:cs="Times New Roman"/>
                <w:i/>
                <w:sz w:val="24"/>
                <w:szCs w:val="24"/>
              </w:rPr>
              <w:t>-</w:t>
            </w:r>
            <w:proofErr w:type="spellStart"/>
            <w:r w:rsidRPr="008B0B6B">
              <w:rPr>
                <w:rFonts w:ascii="Garamond" w:hAnsi="Garamond" w:cs="Times New Roman"/>
                <w:i/>
                <w:sz w:val="24"/>
                <w:szCs w:val="24"/>
              </w:rPr>
              <w:t>adrenolitycznej</w:t>
            </w:r>
            <w:proofErr w:type="spellEnd"/>
            <w:r w:rsidRPr="008B0B6B">
              <w:rPr>
                <w:rFonts w:ascii="Garamond" w:hAnsi="Garamond" w:cs="Times New Roman"/>
                <w:i/>
                <w:sz w:val="24"/>
                <w:szCs w:val="24"/>
              </w:rPr>
              <w:t xml:space="preserve"> – w poszukiwaniu skutecznego leku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 Właściwości fizykochemiczne 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sym w:font="Symbol" w:char="F062"/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-</w:t>
            </w:r>
            <w:proofErr w:type="spellStart"/>
            <w:r w:rsidRPr="008B0B6B">
              <w:rPr>
                <w:rFonts w:ascii="Garamond" w:hAnsi="Garamond" w:cs="Times New Roman"/>
                <w:sz w:val="24"/>
                <w:szCs w:val="24"/>
              </w:rPr>
              <w:t>adrenolityków</w:t>
            </w:r>
            <w:proofErr w:type="spellEnd"/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 na przykładzie nowych pochodnych </w:t>
            </w:r>
            <w:proofErr w:type="spellStart"/>
            <w:r w:rsidRPr="008B0B6B">
              <w:rPr>
                <w:rFonts w:ascii="Garamond" w:hAnsi="Garamond" w:cs="Times New Roman"/>
                <w:sz w:val="24"/>
                <w:szCs w:val="24"/>
              </w:rPr>
              <w:t>karwedilolu</w:t>
            </w:r>
            <w:proofErr w:type="spellEnd"/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. Profil farmakokinetyczny, a struktura nowych 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sym w:font="Symbol" w:char="F062"/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-</w:t>
            </w:r>
            <w:proofErr w:type="spellStart"/>
            <w:r w:rsidRPr="008B0B6B">
              <w:rPr>
                <w:rFonts w:ascii="Garamond" w:hAnsi="Garamond" w:cs="Times New Roman"/>
                <w:sz w:val="24"/>
                <w:szCs w:val="24"/>
              </w:rPr>
              <w:t>adrenolityków</w:t>
            </w:r>
            <w:proofErr w:type="spellEnd"/>
            <w:r w:rsidRPr="008B0B6B">
              <w:rPr>
                <w:rFonts w:ascii="Garamond" w:hAnsi="Garamond" w:cs="Times New Roman"/>
                <w:sz w:val="24"/>
                <w:szCs w:val="24"/>
              </w:rPr>
              <w:t xml:space="preserve">. Aktywne farmakologicznie metabolity, ich wpływ modelujący aktywność związku. Nowe pochodne o korzystnym działaniu na śródbłonek naczyniowy. </w:t>
            </w:r>
          </w:p>
          <w:p w14:paraId="11464B12" w14:textId="37362779" w:rsidR="00676D3B" w:rsidRPr="008B0B6B" w:rsidRDefault="001D32B4" w:rsidP="00B4250C">
            <w:pPr>
              <w:pStyle w:val="Akapitzlist"/>
              <w:numPr>
                <w:ilvl w:val="0"/>
                <w:numId w:val="21"/>
              </w:numPr>
              <w:tabs>
                <w:tab w:val="left" w:pos="5206"/>
              </w:tabs>
              <w:spacing w:after="0" w:line="240" w:lineRule="auto"/>
              <w:ind w:left="528" w:right="22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eastAsia="Times New Roman" w:hAnsi="Garamond" w:cs="Times New Roman"/>
                <w:sz w:val="24"/>
                <w:szCs w:val="24"/>
              </w:rPr>
              <w:t xml:space="preserve">Najnowsze techniki badań nad aktywnym składnikiem i postacią leku </w:t>
            </w:r>
            <w:r w:rsidRPr="008B0B6B">
              <w:rPr>
                <w:rFonts w:ascii="Garamond" w:hAnsi="Garamond" w:cs="Times New Roman"/>
                <w:bCs/>
                <w:sz w:val="24"/>
                <w:szCs w:val="24"/>
              </w:rPr>
              <w:t xml:space="preserve">Wysokowydajne metody syntezy na fazie stałej w poszukiwaniu związków o potencjalnym zastosowaniu w terapii psychiatrycznych schorzeń OUN </w:t>
            </w:r>
          </w:p>
          <w:p w14:paraId="0E5595D0" w14:textId="77777777" w:rsidR="00676D3B" w:rsidRPr="008B0B6B" w:rsidRDefault="001D32B4" w:rsidP="00B4250C">
            <w:pPr>
              <w:pStyle w:val="Akapitzlist"/>
              <w:tabs>
                <w:tab w:val="left" w:pos="5206"/>
              </w:tabs>
              <w:spacing w:after="0" w:line="240" w:lineRule="auto"/>
              <w:ind w:left="528" w:right="22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>Osiągnięcia syntezy organicznej i komputerowych metod projektowania związków w poszukiwaniu nowych substancji biologicznie aktywnych.)</w:t>
            </w:r>
          </w:p>
          <w:p w14:paraId="729643A6" w14:textId="54D8D111" w:rsidR="009F54E4" w:rsidRPr="008B0B6B" w:rsidRDefault="001D32B4" w:rsidP="00B4250C">
            <w:pPr>
              <w:pStyle w:val="Akapitzlist"/>
              <w:numPr>
                <w:ilvl w:val="0"/>
                <w:numId w:val="21"/>
              </w:numPr>
              <w:tabs>
                <w:tab w:val="left" w:pos="5206"/>
              </w:tabs>
              <w:spacing w:after="0" w:line="240" w:lineRule="auto"/>
              <w:ind w:left="528" w:right="220"/>
              <w:jc w:val="both"/>
              <w:rPr>
                <w:rFonts w:ascii="Garamond" w:hAnsi="Garamond" w:cs="Tahoma"/>
                <w:b/>
                <w:sz w:val="24"/>
                <w:szCs w:val="24"/>
              </w:rPr>
            </w:pPr>
            <w:r w:rsidRPr="008B0B6B">
              <w:rPr>
                <w:rFonts w:ascii="Garamond" w:eastAsia="Times New Roman" w:hAnsi="Garamond" w:cs="Times New Roman"/>
                <w:sz w:val="24"/>
                <w:szCs w:val="24"/>
              </w:rPr>
              <w:t xml:space="preserve">Dokąd zmierza współczesna </w:t>
            </w:r>
            <w:r w:rsidR="007F36DE" w:rsidRPr="008B0B6B">
              <w:rPr>
                <w:rFonts w:ascii="Garamond" w:eastAsia="Times New Roman" w:hAnsi="Garamond" w:cs="Times New Roman"/>
                <w:sz w:val="24"/>
                <w:szCs w:val="24"/>
              </w:rPr>
              <w:t xml:space="preserve">medycyna, </w:t>
            </w:r>
            <w:r w:rsidRPr="008B0B6B">
              <w:rPr>
                <w:rFonts w:ascii="Garamond" w:eastAsia="Times New Roman" w:hAnsi="Garamond" w:cs="Times New Roman"/>
                <w:sz w:val="24"/>
                <w:szCs w:val="24"/>
              </w:rPr>
              <w:t>farmacja</w:t>
            </w:r>
            <w:r w:rsidR="007F36DE" w:rsidRPr="008B0B6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i nauki o zdrowiu</w:t>
            </w:r>
            <w:r w:rsidRPr="008B0B6B">
              <w:rPr>
                <w:rFonts w:ascii="Garamond" w:eastAsia="Times New Roman" w:hAnsi="Garamond" w:cs="Times New Roman"/>
                <w:sz w:val="24"/>
                <w:szCs w:val="24"/>
              </w:rPr>
              <w:t>? Dyskusja podsumowująca i test zaliczeniowy</w:t>
            </w:r>
            <w:r w:rsidR="00B4250C" w:rsidRPr="008B0B6B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  <w:r w:rsidRPr="008B0B6B">
              <w:rPr>
                <w:rFonts w:ascii="Garamond" w:eastAsia="Times New Roman" w:hAnsi="Garamond" w:cs="Courier New"/>
                <w:sz w:val="24"/>
                <w:szCs w:val="24"/>
              </w:rPr>
              <w:t xml:space="preserve">  </w:t>
            </w:r>
          </w:p>
        </w:tc>
      </w:tr>
      <w:tr w:rsidR="00767884" w:rsidRPr="008B0B6B" w14:paraId="739E11D5" w14:textId="77777777" w:rsidTr="008B0B6B">
        <w:trPr>
          <w:trHeight w:hRule="exact" w:val="13768"/>
        </w:trPr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64EE7B8E" w:rsidR="00226695" w:rsidRPr="008B0B6B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pacing w:val="4"/>
                <w:sz w:val="24"/>
                <w:szCs w:val="24"/>
              </w:rPr>
              <w:lastRenderedPageBreak/>
              <w:t>W</w:t>
            </w:r>
            <w:r w:rsidRPr="008B0B6B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8B0B6B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8B0B6B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367B6B9D" w14:textId="77777777" w:rsidR="00226695" w:rsidRPr="008B0B6B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8B0B6B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8B0B6B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8B0B6B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A1B6" w14:textId="77777777" w:rsidR="00D625AB" w:rsidRPr="008B0B6B" w:rsidRDefault="00FE2F98" w:rsidP="00B4250C">
            <w:pPr>
              <w:spacing w:after="0" w:line="100" w:lineRule="atLeast"/>
              <w:ind w:left="103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hAnsi="Garamond" w:cs="Times New Roman"/>
                <w:sz w:val="24"/>
                <w:szCs w:val="24"/>
              </w:rPr>
              <w:t>Literatura podstawowa:</w:t>
            </w:r>
            <w:r w:rsidR="00D625AB" w:rsidRPr="008B0B6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28D79A32" w14:textId="38819908" w:rsidR="00676D3B" w:rsidRPr="008B0B6B" w:rsidRDefault="00676D3B" w:rsidP="00B4250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28" w:right="220"/>
              <w:jc w:val="both"/>
              <w:rPr>
                <w:rFonts w:ascii="Garamond" w:eastAsia="AdvGulliv-R" w:hAnsi="Garamond" w:cs="Times New Roman"/>
                <w:sz w:val="24"/>
                <w:szCs w:val="24"/>
                <w:lang w:val="en-US"/>
              </w:rPr>
            </w:pPr>
            <w:proofErr w:type="spellStart"/>
            <w:r w:rsidRPr="008B0B6B">
              <w:rPr>
                <w:rFonts w:ascii="Garamond" w:eastAsia="AdvGulliv-R" w:hAnsi="Garamond" w:cs="Times New Roman"/>
                <w:sz w:val="24"/>
                <w:szCs w:val="24"/>
                <w:lang w:val="en-US"/>
              </w:rPr>
              <w:t>Bolla</w:t>
            </w:r>
            <w:proofErr w:type="spellEnd"/>
            <w:r w:rsidRPr="008B0B6B">
              <w:rPr>
                <w:rFonts w:ascii="Garamond" w:eastAsia="AdvGulliv-R" w:hAnsi="Garamond" w:cs="Times New Roman"/>
                <w:sz w:val="24"/>
                <w:szCs w:val="24"/>
                <w:lang w:val="en-US"/>
              </w:rPr>
              <w:t xml:space="preserve"> J.-M.</w:t>
            </w:r>
            <w:r w:rsidRPr="008B0B6B">
              <w:rPr>
                <w:rFonts w:ascii="Garamond" w:eastAsia="AdvGulliv-R" w:hAnsi="Garamond" w:cs="Times New Roman"/>
                <w:color w:val="000066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0B6B">
              <w:rPr>
                <w:rFonts w:ascii="Garamond" w:eastAsia="AdvGulliv-R" w:hAnsi="Garamond" w:cs="Times New Roman"/>
                <w:sz w:val="24"/>
                <w:szCs w:val="24"/>
                <w:lang w:val="en-US"/>
              </w:rPr>
              <w:t>Alibert</w:t>
            </w:r>
            <w:proofErr w:type="spellEnd"/>
            <w:r w:rsidRPr="008B0B6B">
              <w:rPr>
                <w:rFonts w:ascii="Garamond" w:eastAsia="AdvGulliv-R" w:hAnsi="Garamond" w:cs="Times New Roman"/>
                <w:sz w:val="24"/>
                <w:szCs w:val="24"/>
                <w:lang w:val="en-US"/>
              </w:rPr>
              <w:t>-Franco S., Handzlik J., Chevalier J.,</w:t>
            </w:r>
            <w:r w:rsidRPr="008B0B6B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0B6B">
              <w:rPr>
                <w:rFonts w:ascii="Garamond" w:eastAsia="AdvGulliv-R" w:hAnsi="Garamond" w:cs="Times New Roman"/>
                <w:sz w:val="24"/>
                <w:szCs w:val="24"/>
                <w:lang w:val="en-US"/>
              </w:rPr>
              <w:t>Mahamoud</w:t>
            </w:r>
            <w:proofErr w:type="spellEnd"/>
            <w:r w:rsidRPr="008B0B6B">
              <w:rPr>
                <w:rFonts w:ascii="Garamond" w:eastAsia="AdvGulliv-R" w:hAnsi="Garamond" w:cs="Times New Roman"/>
                <w:sz w:val="24"/>
                <w:szCs w:val="24"/>
                <w:lang w:val="en-US"/>
              </w:rPr>
              <w:t xml:space="preserve"> A., Boyer G., </w:t>
            </w:r>
            <w:proofErr w:type="spellStart"/>
            <w:r w:rsidRPr="008B0B6B">
              <w:rPr>
                <w:rFonts w:ascii="Garamond" w:eastAsia="AdvGulliv-R" w:hAnsi="Garamond" w:cs="Times New Roman"/>
                <w:sz w:val="24"/>
                <w:szCs w:val="24"/>
                <w:lang w:val="en-US"/>
              </w:rPr>
              <w:t>Kieć-Kononowicz</w:t>
            </w:r>
            <w:proofErr w:type="spellEnd"/>
            <w:r w:rsidRPr="008B0B6B">
              <w:rPr>
                <w:rFonts w:ascii="Garamond" w:eastAsia="AdvGulliv-R" w:hAnsi="Garamond" w:cs="Times New Roman"/>
                <w:sz w:val="24"/>
                <w:szCs w:val="24"/>
                <w:lang w:val="en-US"/>
              </w:rPr>
              <w:t xml:space="preserve"> K., </w:t>
            </w:r>
            <w:proofErr w:type="spellStart"/>
            <w:r w:rsidRPr="008B0B6B">
              <w:rPr>
                <w:rFonts w:ascii="Garamond" w:eastAsia="AdvGulliv-R" w:hAnsi="Garamond" w:cs="Times New Roman"/>
                <w:sz w:val="24"/>
                <w:szCs w:val="24"/>
                <w:lang w:val="en-US"/>
              </w:rPr>
              <w:t>Pagès</w:t>
            </w:r>
            <w:proofErr w:type="spellEnd"/>
            <w:r w:rsidRPr="008B0B6B">
              <w:rPr>
                <w:rFonts w:ascii="Garamond" w:eastAsia="AdvGulliv-R" w:hAnsi="Garamond" w:cs="Times New Roman"/>
                <w:sz w:val="24"/>
                <w:szCs w:val="24"/>
                <w:lang w:val="en-US"/>
              </w:rPr>
              <w:t xml:space="preserve"> J.-M.: </w:t>
            </w:r>
            <w:r w:rsidRPr="008B0B6B">
              <w:rPr>
                <w:rFonts w:ascii="Garamond" w:eastAsia="AdvGulliv-R" w:hAnsi="Garamond" w:cs="Times New Roman"/>
                <w:i/>
                <w:sz w:val="24"/>
                <w:szCs w:val="24"/>
                <w:lang w:val="en-US"/>
              </w:rPr>
              <w:t>Strategies for bypassing the membrane barrier in multidrug resistant Gram-negative bacteria</w:t>
            </w:r>
            <w:r w:rsidRPr="008B0B6B">
              <w:rPr>
                <w:rFonts w:ascii="Garamond" w:eastAsia="AdvGulliv-R" w:hAnsi="Garamond" w:cs="Times New Roman"/>
                <w:sz w:val="24"/>
                <w:szCs w:val="24"/>
                <w:lang w:val="en-US"/>
              </w:rPr>
              <w:t>.</w:t>
            </w:r>
            <w:r w:rsidRPr="008B0B6B">
              <w:rPr>
                <w:rFonts w:ascii="Garamond" w:eastAsia="AdvGulliv-R" w:hAnsi="Garamond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r w:rsidRPr="008B0B6B">
              <w:rPr>
                <w:rFonts w:ascii="Garamond" w:eastAsia="AdvGulliv-R" w:hAnsi="Garamond" w:cs="Times New Roman"/>
                <w:sz w:val="24"/>
                <w:szCs w:val="24"/>
                <w:lang w:val="en-US"/>
              </w:rPr>
              <w:t>FEBS Letters 2011, 585,  1682-1690.</w:t>
            </w:r>
          </w:p>
          <w:p w14:paraId="724326B6" w14:textId="048988A7" w:rsidR="00676D3B" w:rsidRPr="008B0B6B" w:rsidRDefault="00676D3B" w:rsidP="00B4250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28" w:right="22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Conway G., et al. The polycystic ovary syndrome: a position statement from the European Society of Endocrinology. Eur. J. Endocrinol. 2014, 171, P1–P29.</w:t>
            </w:r>
          </w:p>
          <w:p w14:paraId="1530F6F3" w14:textId="56E75746" w:rsidR="00676D3B" w:rsidRPr="008B0B6B" w:rsidRDefault="00676D3B" w:rsidP="00B4250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28" w:right="220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Coskun A., et al. Plasma selenium levels in Turkish women with polycystic ovary syndrome. Eur. J. Obstet. Gynecol. </w:t>
            </w:r>
            <w:proofErr w:type="spellStart"/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Reprod</w:t>
            </w:r>
            <w:proofErr w:type="spellEnd"/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. Biol. 2013, 168, 183-186.</w:t>
            </w:r>
          </w:p>
          <w:p w14:paraId="127E923C" w14:textId="538729CC" w:rsidR="00676D3B" w:rsidRPr="008B0B6B" w:rsidRDefault="00676D3B" w:rsidP="00B4250C">
            <w:pPr>
              <w:pStyle w:val="Akapitzlist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28" w:right="22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Cragg GM., </w:t>
            </w:r>
            <w:proofErr w:type="spellStart"/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Grothaus</w:t>
            </w:r>
            <w:proofErr w:type="spellEnd"/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PG., Newman DJ.: New horizons for old drugs and drug leads, Journal of Natural Products, 2014, 77, 703-723.</w:t>
            </w:r>
          </w:p>
          <w:p w14:paraId="1252FC4E" w14:textId="46B59083" w:rsidR="00676D3B" w:rsidRPr="008B0B6B" w:rsidRDefault="00676D3B" w:rsidP="00B4250C">
            <w:pPr>
              <w:pStyle w:val="Akapitzlist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28" w:right="22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proofErr w:type="spellStart"/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Kazarian</w:t>
            </w:r>
            <w:proofErr w:type="spellEnd"/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SG, Ewing AV. Applications of Fourier transform infrared</w:t>
            </w:r>
            <w:r w:rsidR="009D0BFE" w:rsidRPr="008B0B6B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</w:t>
            </w:r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spectroscopic imaging to tablet dissolution and drug release. Expert</w:t>
            </w:r>
            <w:r w:rsidR="009D0BFE" w:rsidRPr="008B0B6B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</w:t>
            </w:r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Opinion on Drug Delivery. </w:t>
            </w:r>
            <w:r w:rsidRPr="008B0B6B">
              <w:rPr>
                <w:rFonts w:ascii="Garamond" w:eastAsia="Times New Roman" w:hAnsi="Garamond" w:cs="Times New Roman"/>
                <w:sz w:val="24"/>
                <w:szCs w:val="24"/>
              </w:rPr>
              <w:t>2013;10(9):1207-21.</w:t>
            </w:r>
          </w:p>
          <w:p w14:paraId="14A5F210" w14:textId="6D74E780" w:rsidR="00676D3B" w:rsidRPr="008B0B6B" w:rsidRDefault="00676D3B" w:rsidP="00B4250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28" w:right="220"/>
              <w:jc w:val="both"/>
              <w:rPr>
                <w:rFonts w:ascii="Garamond" w:eastAsia="Times New Roman" w:hAnsi="Garamond" w:cs="Times New Roman"/>
                <w:iCs/>
                <w:sz w:val="24"/>
                <w:szCs w:val="24"/>
                <w:lang w:val="en-US"/>
              </w:rPr>
            </w:pPr>
            <w:r w:rsidRPr="008B0B6B">
              <w:rPr>
                <w:rFonts w:ascii="Garamond" w:eastAsia="Times New Roman" w:hAnsi="Garamond" w:cs="Times New Roman"/>
                <w:sz w:val="24"/>
                <w:szCs w:val="24"/>
              </w:rPr>
              <w:t xml:space="preserve">Muszyńska B., Sułkowska-Ziaja K., Wójcik A. (2013). </w:t>
            </w:r>
            <w:r w:rsidRPr="008B0B6B">
              <w:rPr>
                <w:rFonts w:ascii="Garamond" w:eastAsia="Times New Roman" w:hAnsi="Garamond" w:cs="Times New Roman"/>
                <w:iCs/>
                <w:sz w:val="24"/>
                <w:szCs w:val="24"/>
                <w:lang w:val="en-US"/>
              </w:rPr>
              <w:t xml:space="preserve">Levels of physiological active indole derivatives in the fruiting bodies of some edible mushrooms </w:t>
            </w:r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(Basidiomycota)</w:t>
            </w:r>
            <w:r w:rsidRPr="008B0B6B">
              <w:rPr>
                <w:rFonts w:ascii="Garamond" w:eastAsia="Times New Roman" w:hAnsi="Garamond" w:cs="Times New Roman"/>
                <w:iCs/>
                <w:sz w:val="24"/>
                <w:szCs w:val="24"/>
                <w:lang w:val="en-US"/>
              </w:rPr>
              <w:t xml:space="preserve"> before and after thermal processing. </w:t>
            </w:r>
            <w:proofErr w:type="spellStart"/>
            <w:r w:rsidRPr="008B0B6B">
              <w:rPr>
                <w:rFonts w:ascii="Garamond" w:eastAsia="Times New Roman" w:hAnsi="Garamond" w:cs="Times New Roman"/>
                <w:iCs/>
                <w:sz w:val="24"/>
                <w:szCs w:val="24"/>
                <w:lang w:val="en-US"/>
              </w:rPr>
              <w:t>Mycoscience</w:t>
            </w:r>
            <w:proofErr w:type="spellEnd"/>
            <w:r w:rsidRPr="008B0B6B">
              <w:rPr>
                <w:rFonts w:ascii="Garamond" w:eastAsia="Times New Roman" w:hAnsi="Garamond" w:cs="Times New Roman"/>
                <w:iCs/>
                <w:sz w:val="24"/>
                <w:szCs w:val="24"/>
                <w:lang w:val="en-US"/>
              </w:rPr>
              <w:t>, 54: 321-326.</w:t>
            </w:r>
          </w:p>
          <w:p w14:paraId="2C26D0BF" w14:textId="597525B2" w:rsidR="00676D3B" w:rsidRPr="008B0B6B" w:rsidRDefault="00676D3B" w:rsidP="00B4250C">
            <w:pPr>
              <w:pStyle w:val="Akapitzlist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28" w:right="22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Smith GPS, </w:t>
            </w:r>
            <w:proofErr w:type="spellStart"/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McGoverin</w:t>
            </w:r>
            <w:proofErr w:type="spellEnd"/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CM, Fraser SJ, Gordon KC. Raman imaging of drug delivery systems. Advanced Drug Delivery Reviews. (0).</w:t>
            </w:r>
          </w:p>
          <w:p w14:paraId="22794F81" w14:textId="624CB0BA" w:rsidR="00676D3B" w:rsidRPr="008B0B6B" w:rsidRDefault="00676D3B" w:rsidP="00B4250C">
            <w:pPr>
              <w:pStyle w:val="Akapitzlist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28" w:right="22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Zeitler JA, Gladden LF. In-vitro tomography and non-destructive imaging at depth of pharmaceutical solid dosage forms. European Journal of Pharmaceutics and Biopharmaceutics. 2009, 71, 2-22.</w:t>
            </w:r>
          </w:p>
          <w:p w14:paraId="22EBCBFA" w14:textId="4C55E6C2" w:rsidR="00676D3B" w:rsidRPr="008B0B6B" w:rsidRDefault="00676D3B" w:rsidP="00B4250C">
            <w:pPr>
              <w:pStyle w:val="Akapitzlist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28" w:right="22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  <w:t xml:space="preserve">Walczak M: LC-MS/MS method for simultaneous quantification of a series of aminopropan-2-ol derivatives – application to in vivo pharmacokinetic study. J </w:t>
            </w:r>
            <w:proofErr w:type="spellStart"/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  <w:t>Liq</w:t>
            </w:r>
            <w:proofErr w:type="spellEnd"/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  <w:t>Chromatogr</w:t>
            </w:r>
            <w:proofErr w:type="spellEnd"/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  <w:t>Relat</w:t>
            </w:r>
            <w:proofErr w:type="spellEnd"/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  <w:t>Technol</w:t>
            </w:r>
            <w:proofErr w:type="spellEnd"/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  <w:t xml:space="preserve"> 2014 </w:t>
            </w:r>
          </w:p>
          <w:p w14:paraId="508D785B" w14:textId="77777777" w:rsidR="009D0BFE" w:rsidRPr="008B0B6B" w:rsidRDefault="009D0BFE" w:rsidP="00676D3B">
            <w:pPr>
              <w:spacing w:after="0" w:line="100" w:lineRule="atLeast"/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</w:pPr>
          </w:p>
          <w:p w14:paraId="613A4835" w14:textId="1E0568AD" w:rsidR="00226695" w:rsidRPr="008B0B6B" w:rsidRDefault="00565573" w:rsidP="00B4250C">
            <w:pPr>
              <w:spacing w:after="0" w:line="100" w:lineRule="atLeast"/>
              <w:ind w:left="103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Style w:val="Uwydatnienie"/>
                <w:rFonts w:ascii="Garamond" w:hAnsi="Garamond" w:cs="Times New Roman"/>
                <w:i w:val="0"/>
                <w:sz w:val="24"/>
                <w:szCs w:val="24"/>
              </w:rPr>
              <w:t>Literatura uzupełniająca</w:t>
            </w:r>
          </w:p>
          <w:p w14:paraId="56EAAFB5" w14:textId="7A4D54C9" w:rsidR="00BE4F94" w:rsidRPr="008B0B6B" w:rsidRDefault="00BE4F94" w:rsidP="00B4250C">
            <w:pPr>
              <w:pStyle w:val="Akapitzlist"/>
              <w:numPr>
                <w:ilvl w:val="0"/>
                <w:numId w:val="24"/>
              </w:numPr>
              <w:spacing w:after="0"/>
              <w:ind w:left="528" w:right="22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  <w:t xml:space="preserve">Walczak MZ: Physicochemical profiling of new aminopropan-2-ol derivatives with </w:t>
            </w:r>
            <w:r w:rsidRPr="008B0B6B">
              <w:rPr>
                <w:rFonts w:ascii="Garamond" w:hAnsi="Garamond" w:cs="Times New Roman"/>
                <w:sz w:val="24"/>
                <w:szCs w:val="24"/>
                <w:lang w:val="en-GB"/>
              </w:rPr>
              <w:sym w:font="Symbol" w:char="F062"/>
            </w:r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  <w:t xml:space="preserve">-adrenolytic activity – the significance in pharmacokinetic properties. </w:t>
            </w:r>
            <w:proofErr w:type="spellStart"/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  <w:t>Pharmazie</w:t>
            </w:r>
            <w:proofErr w:type="spellEnd"/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  <w:t xml:space="preserve"> 2013, 68(11):866-871. </w:t>
            </w:r>
          </w:p>
          <w:p w14:paraId="3BDA94A5" w14:textId="3DE60D11" w:rsidR="00B46F45" w:rsidRPr="008B0B6B" w:rsidRDefault="00BE4F94" w:rsidP="00B4250C">
            <w:pPr>
              <w:pStyle w:val="Akapitzlist"/>
              <w:numPr>
                <w:ilvl w:val="0"/>
                <w:numId w:val="24"/>
              </w:numPr>
              <w:spacing w:after="0"/>
              <w:ind w:left="528" w:right="22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  <w:t xml:space="preserve">Walczak M: Binding of new aminopropan-2-ol compounds to bovine serum albumin, 1-acid glycoprotein and rat serum using equilibrium dialysis and LC/MS/MS. </w:t>
            </w:r>
            <w:proofErr w:type="spellStart"/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  <w:t>Pharmacol</w:t>
            </w:r>
            <w:proofErr w:type="spellEnd"/>
            <w:r w:rsidRPr="008B0B6B">
              <w:rPr>
                <w:rFonts w:ascii="Garamond" w:eastAsia="Times New Roman" w:hAnsi="Garamond" w:cs="Times New Roman"/>
                <w:sz w:val="24"/>
                <w:szCs w:val="24"/>
                <w:lang w:val="en-GB"/>
              </w:rPr>
              <w:t xml:space="preserve"> Rep 2013, 65(5):1294-1303.</w:t>
            </w:r>
          </w:p>
          <w:p w14:paraId="0E627E90" w14:textId="25B85146" w:rsidR="00B46F45" w:rsidRPr="008B0B6B" w:rsidRDefault="00B46F45" w:rsidP="00B46F45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740BE1B8" w14:textId="77777777" w:rsidR="00226695" w:rsidRPr="008B0B6B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</w:rPr>
      </w:pPr>
    </w:p>
    <w:sectPr w:rsidR="00226695" w:rsidRPr="008B0B6B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vGulliv-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9558C"/>
    <w:multiLevelType w:val="hybridMultilevel"/>
    <w:tmpl w:val="4D4E2FBE"/>
    <w:lvl w:ilvl="0" w:tplc="C130E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9490E"/>
    <w:multiLevelType w:val="hybridMultilevel"/>
    <w:tmpl w:val="4F48E924"/>
    <w:lvl w:ilvl="0" w:tplc="C130E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E152B"/>
    <w:multiLevelType w:val="hybridMultilevel"/>
    <w:tmpl w:val="7018BE1C"/>
    <w:lvl w:ilvl="0" w:tplc="C130E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D4D6F"/>
    <w:multiLevelType w:val="hybridMultilevel"/>
    <w:tmpl w:val="C33C6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B1782"/>
    <w:multiLevelType w:val="hybridMultilevel"/>
    <w:tmpl w:val="F404D9AC"/>
    <w:lvl w:ilvl="0" w:tplc="0415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8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A652C"/>
    <w:multiLevelType w:val="hybridMultilevel"/>
    <w:tmpl w:val="4F48E924"/>
    <w:lvl w:ilvl="0" w:tplc="C130E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"/>
  </w:num>
  <w:num w:numId="5">
    <w:abstractNumId w:val="23"/>
  </w:num>
  <w:num w:numId="6">
    <w:abstractNumId w:val="14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21"/>
  </w:num>
  <w:num w:numId="13">
    <w:abstractNumId w:val="7"/>
  </w:num>
  <w:num w:numId="14">
    <w:abstractNumId w:val="22"/>
  </w:num>
  <w:num w:numId="15">
    <w:abstractNumId w:val="20"/>
  </w:num>
  <w:num w:numId="16">
    <w:abstractNumId w:val="13"/>
  </w:num>
  <w:num w:numId="17">
    <w:abstractNumId w:val="0"/>
  </w:num>
  <w:num w:numId="18">
    <w:abstractNumId w:val="18"/>
  </w:num>
  <w:num w:numId="19">
    <w:abstractNumId w:val="15"/>
  </w:num>
  <w:num w:numId="20">
    <w:abstractNumId w:val="12"/>
  </w:num>
  <w:num w:numId="21">
    <w:abstractNumId w:val="5"/>
  </w:num>
  <w:num w:numId="22">
    <w:abstractNumId w:val="6"/>
  </w:num>
  <w:num w:numId="23">
    <w:abstractNumId w:val="19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33749"/>
    <w:rsid w:val="00065BF2"/>
    <w:rsid w:val="00086534"/>
    <w:rsid w:val="00097D57"/>
    <w:rsid w:val="000B0927"/>
    <w:rsid w:val="000B0A5F"/>
    <w:rsid w:val="000D2346"/>
    <w:rsid w:val="0010284A"/>
    <w:rsid w:val="00113EF3"/>
    <w:rsid w:val="00116755"/>
    <w:rsid w:val="001429A4"/>
    <w:rsid w:val="00183F62"/>
    <w:rsid w:val="00187412"/>
    <w:rsid w:val="00193102"/>
    <w:rsid w:val="001A5D3D"/>
    <w:rsid w:val="001D0D55"/>
    <w:rsid w:val="001D32B4"/>
    <w:rsid w:val="00210FE4"/>
    <w:rsid w:val="0022350C"/>
    <w:rsid w:val="00226695"/>
    <w:rsid w:val="00250269"/>
    <w:rsid w:val="00252F88"/>
    <w:rsid w:val="00254D30"/>
    <w:rsid w:val="00264C53"/>
    <w:rsid w:val="00266025"/>
    <w:rsid w:val="002678DC"/>
    <w:rsid w:val="002835CA"/>
    <w:rsid w:val="002E2048"/>
    <w:rsid w:val="00321242"/>
    <w:rsid w:val="00347B4B"/>
    <w:rsid w:val="00366042"/>
    <w:rsid w:val="003717F3"/>
    <w:rsid w:val="003728A1"/>
    <w:rsid w:val="003735DB"/>
    <w:rsid w:val="00377412"/>
    <w:rsid w:val="003940E0"/>
    <w:rsid w:val="003E5B14"/>
    <w:rsid w:val="003F2116"/>
    <w:rsid w:val="004145CF"/>
    <w:rsid w:val="00421F5C"/>
    <w:rsid w:val="00453B1C"/>
    <w:rsid w:val="00455DAD"/>
    <w:rsid w:val="0045684E"/>
    <w:rsid w:val="00473341"/>
    <w:rsid w:val="00491FA3"/>
    <w:rsid w:val="004C1D56"/>
    <w:rsid w:val="004D6B75"/>
    <w:rsid w:val="00511E20"/>
    <w:rsid w:val="00550B4B"/>
    <w:rsid w:val="00560DA1"/>
    <w:rsid w:val="00565573"/>
    <w:rsid w:val="00577737"/>
    <w:rsid w:val="005C14C0"/>
    <w:rsid w:val="005D7DB6"/>
    <w:rsid w:val="005E53F6"/>
    <w:rsid w:val="005F018F"/>
    <w:rsid w:val="005F1CC3"/>
    <w:rsid w:val="006013FD"/>
    <w:rsid w:val="00611003"/>
    <w:rsid w:val="00620DC5"/>
    <w:rsid w:val="00633A95"/>
    <w:rsid w:val="00660C67"/>
    <w:rsid w:val="00676D3B"/>
    <w:rsid w:val="00692E68"/>
    <w:rsid w:val="006B1BB5"/>
    <w:rsid w:val="006C0006"/>
    <w:rsid w:val="006D0066"/>
    <w:rsid w:val="006D68A0"/>
    <w:rsid w:val="006E777B"/>
    <w:rsid w:val="0071595A"/>
    <w:rsid w:val="00751731"/>
    <w:rsid w:val="00767884"/>
    <w:rsid w:val="00790E81"/>
    <w:rsid w:val="007F36DE"/>
    <w:rsid w:val="00813056"/>
    <w:rsid w:val="00814625"/>
    <w:rsid w:val="008762AF"/>
    <w:rsid w:val="008B0B6B"/>
    <w:rsid w:val="008B5F6A"/>
    <w:rsid w:val="008B6596"/>
    <w:rsid w:val="008C3EE0"/>
    <w:rsid w:val="008E79EC"/>
    <w:rsid w:val="008F72C2"/>
    <w:rsid w:val="00916362"/>
    <w:rsid w:val="009326B4"/>
    <w:rsid w:val="009354CC"/>
    <w:rsid w:val="00945048"/>
    <w:rsid w:val="00971036"/>
    <w:rsid w:val="00986ACF"/>
    <w:rsid w:val="00992BFE"/>
    <w:rsid w:val="009A4C63"/>
    <w:rsid w:val="009D0BFE"/>
    <w:rsid w:val="009F54E4"/>
    <w:rsid w:val="00A04117"/>
    <w:rsid w:val="00A046E6"/>
    <w:rsid w:val="00A13CEB"/>
    <w:rsid w:val="00A72746"/>
    <w:rsid w:val="00AC1DBE"/>
    <w:rsid w:val="00B17616"/>
    <w:rsid w:val="00B2262E"/>
    <w:rsid w:val="00B36BCD"/>
    <w:rsid w:val="00B4250C"/>
    <w:rsid w:val="00B46F45"/>
    <w:rsid w:val="00B523D8"/>
    <w:rsid w:val="00B61871"/>
    <w:rsid w:val="00B63431"/>
    <w:rsid w:val="00B703ED"/>
    <w:rsid w:val="00B7532F"/>
    <w:rsid w:val="00B83D43"/>
    <w:rsid w:val="00BA4231"/>
    <w:rsid w:val="00BC4562"/>
    <w:rsid w:val="00BE4F94"/>
    <w:rsid w:val="00C02C70"/>
    <w:rsid w:val="00C035CF"/>
    <w:rsid w:val="00C13AEE"/>
    <w:rsid w:val="00C21523"/>
    <w:rsid w:val="00C50A52"/>
    <w:rsid w:val="00CA0353"/>
    <w:rsid w:val="00CA2C02"/>
    <w:rsid w:val="00CE49D7"/>
    <w:rsid w:val="00CF361A"/>
    <w:rsid w:val="00D00DAD"/>
    <w:rsid w:val="00D02F81"/>
    <w:rsid w:val="00D05528"/>
    <w:rsid w:val="00D625AB"/>
    <w:rsid w:val="00D70BE0"/>
    <w:rsid w:val="00DA2F94"/>
    <w:rsid w:val="00DA53A0"/>
    <w:rsid w:val="00DB49EF"/>
    <w:rsid w:val="00DD0809"/>
    <w:rsid w:val="00DD686C"/>
    <w:rsid w:val="00E00630"/>
    <w:rsid w:val="00E446E0"/>
    <w:rsid w:val="00E46070"/>
    <w:rsid w:val="00E5742C"/>
    <w:rsid w:val="00E6673E"/>
    <w:rsid w:val="00E75E3C"/>
    <w:rsid w:val="00E76761"/>
    <w:rsid w:val="00E852A3"/>
    <w:rsid w:val="00EB2323"/>
    <w:rsid w:val="00EC0C70"/>
    <w:rsid w:val="00ED3933"/>
    <w:rsid w:val="00ED5CA0"/>
    <w:rsid w:val="00EE0402"/>
    <w:rsid w:val="00EE0731"/>
    <w:rsid w:val="00EF4053"/>
    <w:rsid w:val="00EF5881"/>
    <w:rsid w:val="00EF588B"/>
    <w:rsid w:val="00F01DA0"/>
    <w:rsid w:val="00F2612C"/>
    <w:rsid w:val="00F37E37"/>
    <w:rsid w:val="00F4389C"/>
    <w:rsid w:val="00F73A47"/>
    <w:rsid w:val="00F90FBD"/>
    <w:rsid w:val="00FA24BC"/>
    <w:rsid w:val="00FA5125"/>
    <w:rsid w:val="00FB1E3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338B9144-83E6-4371-B93D-EF7F08BD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paragraph" w:styleId="Nagwek">
    <w:name w:val="header"/>
    <w:basedOn w:val="Normalny"/>
    <w:link w:val="NagwekZnak"/>
    <w:uiPriority w:val="99"/>
    <w:rsid w:val="001D32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D32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tle1">
    <w:name w:val="title1"/>
    <w:basedOn w:val="Normalny"/>
    <w:rsid w:val="00676D3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jrnl">
    <w:name w:val="jrnl"/>
    <w:basedOn w:val="Domylnaczcionkaakapitu"/>
    <w:rsid w:val="00676D3B"/>
  </w:style>
  <w:style w:type="character" w:styleId="Odwoaniedokomentarza">
    <w:name w:val="annotation reference"/>
    <w:basedOn w:val="Domylnaczcionkaakapitu"/>
    <w:uiPriority w:val="99"/>
    <w:semiHidden/>
    <w:unhideWhenUsed/>
    <w:rsid w:val="00321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2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7</cp:revision>
  <cp:lastPrinted>2019-06-25T11:11:00Z</cp:lastPrinted>
  <dcterms:created xsi:type="dcterms:W3CDTF">2019-06-09T17:23:00Z</dcterms:created>
  <dcterms:modified xsi:type="dcterms:W3CDTF">2019-08-06T09:11:00Z</dcterms:modified>
</cp:coreProperties>
</file>