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36C41" w14:textId="77777777" w:rsidR="00DE15C1" w:rsidRDefault="00DE15C1">
      <w:pPr>
        <w:pStyle w:val="Tekstpodstawowy"/>
        <w:jc w:val="left"/>
        <w:rPr>
          <w:rFonts w:ascii="Times New Roman"/>
        </w:rPr>
      </w:pPr>
    </w:p>
    <w:p w14:paraId="1A6CB1BD" w14:textId="77777777" w:rsidR="00DE15C1" w:rsidRDefault="00DE15C1">
      <w:pPr>
        <w:pStyle w:val="Tekstpodstawowy"/>
        <w:jc w:val="left"/>
        <w:rPr>
          <w:rFonts w:ascii="Times New Roman"/>
        </w:rPr>
      </w:pPr>
    </w:p>
    <w:p w14:paraId="56EB5502" w14:textId="77777777" w:rsidR="00DE15C1" w:rsidRDefault="00DE15C1">
      <w:pPr>
        <w:pStyle w:val="Tekstpodstawowy"/>
        <w:spacing w:before="8"/>
        <w:jc w:val="left"/>
        <w:rPr>
          <w:rFonts w:ascii="Times New Roman"/>
          <w:sz w:val="21"/>
        </w:rPr>
      </w:pPr>
    </w:p>
    <w:p w14:paraId="1D291428" w14:textId="77777777" w:rsidR="00DE15C1" w:rsidRDefault="00F24A2A">
      <w:pPr>
        <w:ind w:left="4188" w:right="4031"/>
        <w:jc w:val="center"/>
        <w:rPr>
          <w:b/>
          <w:sz w:val="18"/>
        </w:rPr>
      </w:pPr>
      <w:r>
        <w:rPr>
          <w:b/>
          <w:sz w:val="18"/>
        </w:rPr>
        <w:t>TABLE OF CONTENTS</w:t>
      </w:r>
    </w:p>
    <w:p w14:paraId="4BF7019F" w14:textId="77777777" w:rsidR="00DE15C1" w:rsidRDefault="00DE15C1">
      <w:pPr>
        <w:pStyle w:val="Tekstpodstawowy"/>
        <w:jc w:val="left"/>
        <w:rPr>
          <w:b/>
        </w:rPr>
      </w:pPr>
    </w:p>
    <w:p w14:paraId="5E06085A" w14:textId="77777777" w:rsidR="00DE15C1" w:rsidRDefault="00DE15C1">
      <w:pPr>
        <w:pStyle w:val="Tekstpodstawowy"/>
        <w:spacing w:before="11"/>
        <w:jc w:val="left"/>
        <w:rPr>
          <w:b/>
          <w:sz w:val="27"/>
        </w:rPr>
      </w:pPr>
    </w:p>
    <w:tbl>
      <w:tblPr>
        <w:tblStyle w:val="TableNormal"/>
        <w:tblW w:w="0" w:type="auto"/>
        <w:tblInd w:w="123" w:type="dxa"/>
        <w:tblLayout w:type="fixed"/>
        <w:tblLook w:val="01E0" w:firstRow="1" w:lastRow="1" w:firstColumn="1" w:lastColumn="1" w:noHBand="0" w:noVBand="0"/>
      </w:tblPr>
      <w:tblGrid>
        <w:gridCol w:w="7361"/>
        <w:gridCol w:w="1919"/>
      </w:tblGrid>
      <w:tr w:rsidR="00DE15C1" w14:paraId="76905A86" w14:textId="77777777">
        <w:trPr>
          <w:trHeight w:val="308"/>
        </w:trPr>
        <w:tc>
          <w:tcPr>
            <w:tcW w:w="7361" w:type="dxa"/>
          </w:tcPr>
          <w:p w14:paraId="287B4B80" w14:textId="77777777" w:rsidR="00DE15C1" w:rsidRDefault="00F24A2A">
            <w:pPr>
              <w:pStyle w:val="TableParagraph"/>
              <w:tabs>
                <w:tab w:val="left" w:pos="427"/>
                <w:tab w:val="left" w:pos="8003"/>
              </w:tabs>
              <w:spacing w:line="242" w:lineRule="exact"/>
              <w:ind w:right="-850"/>
              <w:jc w:val="right"/>
              <w:rPr>
                <w:sz w:val="20"/>
              </w:rPr>
            </w:pPr>
            <w:r>
              <w:rPr>
                <w:sz w:val="20"/>
              </w:rPr>
              <w:t>1.</w:t>
            </w:r>
            <w:r>
              <w:rPr>
                <w:sz w:val="20"/>
              </w:rPr>
              <w:tab/>
              <w:t xml:space="preserve">Purpose of the procedure  </w:t>
            </w:r>
            <w:r>
              <w:rPr>
                <w:sz w:val="20"/>
                <w:u w:val="dotted"/>
              </w:rPr>
              <w:t xml:space="preserve"> </w:t>
            </w:r>
            <w:r>
              <w:rPr>
                <w:sz w:val="20"/>
                <w:u w:val="dotted"/>
              </w:rPr>
              <w:tab/>
            </w:r>
          </w:p>
        </w:tc>
        <w:tc>
          <w:tcPr>
            <w:tcW w:w="1919" w:type="dxa"/>
          </w:tcPr>
          <w:p w14:paraId="1D0C2912" w14:textId="77777777" w:rsidR="00DE15C1" w:rsidRDefault="00F24A2A">
            <w:pPr>
              <w:pStyle w:val="TableParagraph"/>
              <w:spacing w:line="242" w:lineRule="exact"/>
              <w:ind w:right="199"/>
              <w:jc w:val="right"/>
              <w:rPr>
                <w:sz w:val="20"/>
              </w:rPr>
            </w:pPr>
            <w:r>
              <w:rPr>
                <w:sz w:val="20"/>
              </w:rPr>
              <w:t>page 2</w:t>
            </w:r>
          </w:p>
        </w:tc>
      </w:tr>
      <w:tr w:rsidR="00DE15C1" w14:paraId="109D8C86" w14:textId="77777777">
        <w:trPr>
          <w:trHeight w:val="373"/>
        </w:trPr>
        <w:tc>
          <w:tcPr>
            <w:tcW w:w="7361" w:type="dxa"/>
          </w:tcPr>
          <w:p w14:paraId="1AEDAF5B" w14:textId="77777777" w:rsidR="00DE15C1" w:rsidRDefault="00F24A2A">
            <w:pPr>
              <w:pStyle w:val="TableParagraph"/>
              <w:tabs>
                <w:tab w:val="left" w:pos="427"/>
                <w:tab w:val="left" w:pos="2834"/>
                <w:tab w:val="left" w:pos="8003"/>
              </w:tabs>
              <w:spacing w:before="65"/>
              <w:ind w:right="-850"/>
              <w:jc w:val="right"/>
              <w:rPr>
                <w:sz w:val="20"/>
              </w:rPr>
            </w:pPr>
            <w:r>
              <w:rPr>
                <w:sz w:val="20"/>
              </w:rPr>
              <w:t>2.</w:t>
            </w:r>
            <w:r>
              <w:rPr>
                <w:sz w:val="20"/>
              </w:rPr>
              <w:tab/>
              <w:t>Subject of the procedure</w:t>
            </w:r>
            <w:r>
              <w:rPr>
                <w:sz w:val="20"/>
              </w:rPr>
              <w:tab/>
            </w:r>
            <w:r>
              <w:rPr>
                <w:sz w:val="20"/>
                <w:u w:val="dotted"/>
              </w:rPr>
              <w:t xml:space="preserve"> </w:t>
            </w:r>
            <w:r>
              <w:rPr>
                <w:sz w:val="20"/>
                <w:u w:val="dotted"/>
              </w:rPr>
              <w:tab/>
            </w:r>
          </w:p>
        </w:tc>
        <w:tc>
          <w:tcPr>
            <w:tcW w:w="1919" w:type="dxa"/>
          </w:tcPr>
          <w:p w14:paraId="2B6D0675" w14:textId="77777777" w:rsidR="00DE15C1" w:rsidRDefault="00F24A2A">
            <w:pPr>
              <w:pStyle w:val="TableParagraph"/>
              <w:spacing w:before="65"/>
              <w:ind w:right="199"/>
              <w:jc w:val="right"/>
              <w:rPr>
                <w:sz w:val="20"/>
              </w:rPr>
            </w:pPr>
            <w:r>
              <w:rPr>
                <w:sz w:val="20"/>
              </w:rPr>
              <w:t>page 2</w:t>
            </w:r>
          </w:p>
        </w:tc>
      </w:tr>
      <w:tr w:rsidR="00DE15C1" w14:paraId="3259D2FB" w14:textId="77777777">
        <w:trPr>
          <w:trHeight w:val="373"/>
        </w:trPr>
        <w:tc>
          <w:tcPr>
            <w:tcW w:w="7361" w:type="dxa"/>
          </w:tcPr>
          <w:p w14:paraId="0724B83D" w14:textId="77777777" w:rsidR="00DE15C1" w:rsidRDefault="00F24A2A">
            <w:pPr>
              <w:pStyle w:val="TableParagraph"/>
              <w:tabs>
                <w:tab w:val="left" w:pos="427"/>
                <w:tab w:val="left" w:pos="2551"/>
                <w:tab w:val="left" w:pos="8003"/>
              </w:tabs>
              <w:spacing w:before="64"/>
              <w:ind w:right="-850"/>
              <w:jc w:val="right"/>
              <w:rPr>
                <w:sz w:val="20"/>
              </w:rPr>
            </w:pPr>
            <w:r>
              <w:rPr>
                <w:sz w:val="20"/>
              </w:rPr>
              <w:t>3.</w:t>
            </w:r>
            <w:r>
              <w:rPr>
                <w:sz w:val="20"/>
              </w:rPr>
              <w:tab/>
              <w:t>Scope of application</w:t>
            </w:r>
            <w:r>
              <w:rPr>
                <w:sz w:val="20"/>
              </w:rPr>
              <w:tab/>
            </w:r>
            <w:r>
              <w:rPr>
                <w:sz w:val="20"/>
                <w:u w:val="dotted"/>
              </w:rPr>
              <w:t xml:space="preserve"> </w:t>
            </w:r>
            <w:r>
              <w:rPr>
                <w:sz w:val="20"/>
                <w:u w:val="dotted"/>
              </w:rPr>
              <w:tab/>
            </w:r>
          </w:p>
        </w:tc>
        <w:tc>
          <w:tcPr>
            <w:tcW w:w="1919" w:type="dxa"/>
          </w:tcPr>
          <w:p w14:paraId="26BCC18C" w14:textId="77777777" w:rsidR="00DE15C1" w:rsidRDefault="00F24A2A">
            <w:pPr>
              <w:pStyle w:val="TableParagraph"/>
              <w:spacing w:before="64"/>
              <w:ind w:right="199"/>
              <w:jc w:val="right"/>
              <w:rPr>
                <w:sz w:val="20"/>
              </w:rPr>
            </w:pPr>
            <w:r>
              <w:rPr>
                <w:sz w:val="20"/>
              </w:rPr>
              <w:t>page 2</w:t>
            </w:r>
          </w:p>
        </w:tc>
      </w:tr>
      <w:tr w:rsidR="00DE15C1" w14:paraId="691358F6" w14:textId="77777777">
        <w:trPr>
          <w:trHeight w:val="373"/>
        </w:trPr>
        <w:tc>
          <w:tcPr>
            <w:tcW w:w="7361" w:type="dxa"/>
          </w:tcPr>
          <w:p w14:paraId="3AFFA6B9" w14:textId="77777777" w:rsidR="00DE15C1" w:rsidRDefault="00F24A2A">
            <w:pPr>
              <w:pStyle w:val="TableParagraph"/>
              <w:tabs>
                <w:tab w:val="left" w:pos="427"/>
                <w:tab w:val="left" w:pos="2695"/>
                <w:tab w:val="left" w:pos="8003"/>
              </w:tabs>
              <w:spacing w:before="65"/>
              <w:ind w:right="-850"/>
              <w:jc w:val="right"/>
              <w:rPr>
                <w:sz w:val="20"/>
              </w:rPr>
            </w:pPr>
            <w:r>
              <w:rPr>
                <w:sz w:val="20"/>
              </w:rPr>
              <w:t>4.</w:t>
            </w:r>
            <w:r>
              <w:rPr>
                <w:sz w:val="20"/>
              </w:rPr>
              <w:tab/>
              <w:t>Legal basis</w:t>
            </w:r>
            <w:r>
              <w:rPr>
                <w:sz w:val="20"/>
              </w:rPr>
              <w:tab/>
            </w:r>
            <w:r>
              <w:rPr>
                <w:sz w:val="20"/>
                <w:u w:val="dotted"/>
              </w:rPr>
              <w:t xml:space="preserve"> </w:t>
            </w:r>
            <w:r>
              <w:rPr>
                <w:sz w:val="20"/>
                <w:u w:val="dotted"/>
              </w:rPr>
              <w:tab/>
            </w:r>
          </w:p>
        </w:tc>
        <w:tc>
          <w:tcPr>
            <w:tcW w:w="1919" w:type="dxa"/>
          </w:tcPr>
          <w:p w14:paraId="7CABE23E" w14:textId="77777777" w:rsidR="00DE15C1" w:rsidRDefault="00F24A2A">
            <w:pPr>
              <w:pStyle w:val="TableParagraph"/>
              <w:spacing w:before="65"/>
              <w:ind w:right="199"/>
              <w:jc w:val="right"/>
              <w:rPr>
                <w:sz w:val="20"/>
              </w:rPr>
            </w:pPr>
            <w:r>
              <w:rPr>
                <w:sz w:val="20"/>
              </w:rPr>
              <w:t>page 2</w:t>
            </w:r>
          </w:p>
        </w:tc>
      </w:tr>
      <w:tr w:rsidR="00DE15C1" w14:paraId="1E4D272F" w14:textId="77777777">
        <w:trPr>
          <w:trHeight w:val="373"/>
        </w:trPr>
        <w:tc>
          <w:tcPr>
            <w:tcW w:w="7361" w:type="dxa"/>
          </w:tcPr>
          <w:p w14:paraId="2648B9B3" w14:textId="77777777" w:rsidR="00DE15C1" w:rsidRDefault="00F24A2A">
            <w:pPr>
              <w:pStyle w:val="TableParagraph"/>
              <w:tabs>
                <w:tab w:val="left" w:pos="427"/>
                <w:tab w:val="left" w:pos="1559"/>
                <w:tab w:val="left" w:pos="8003"/>
              </w:tabs>
              <w:spacing w:before="64"/>
              <w:ind w:right="-850"/>
              <w:jc w:val="right"/>
              <w:rPr>
                <w:sz w:val="20"/>
              </w:rPr>
            </w:pPr>
            <w:r>
              <w:rPr>
                <w:sz w:val="20"/>
              </w:rPr>
              <w:t>5.</w:t>
            </w:r>
            <w:r>
              <w:rPr>
                <w:sz w:val="20"/>
              </w:rPr>
              <w:tab/>
              <w:t>Definitions</w:t>
            </w:r>
            <w:r>
              <w:rPr>
                <w:sz w:val="20"/>
              </w:rPr>
              <w:tab/>
            </w:r>
            <w:r>
              <w:rPr>
                <w:sz w:val="20"/>
                <w:u w:val="dotted"/>
              </w:rPr>
              <w:t xml:space="preserve"> </w:t>
            </w:r>
            <w:r>
              <w:rPr>
                <w:sz w:val="20"/>
                <w:u w:val="dotted"/>
              </w:rPr>
              <w:tab/>
            </w:r>
          </w:p>
        </w:tc>
        <w:tc>
          <w:tcPr>
            <w:tcW w:w="1919" w:type="dxa"/>
          </w:tcPr>
          <w:p w14:paraId="4F08C3D2" w14:textId="77777777" w:rsidR="00DE15C1" w:rsidRDefault="00F24A2A">
            <w:pPr>
              <w:pStyle w:val="TableParagraph"/>
              <w:spacing w:before="64"/>
              <w:ind w:right="199"/>
              <w:jc w:val="right"/>
              <w:rPr>
                <w:sz w:val="20"/>
              </w:rPr>
            </w:pPr>
            <w:r>
              <w:rPr>
                <w:sz w:val="20"/>
              </w:rPr>
              <w:t>page 2</w:t>
            </w:r>
          </w:p>
        </w:tc>
      </w:tr>
      <w:tr w:rsidR="00DE15C1" w14:paraId="5243ABF9" w14:textId="77777777">
        <w:trPr>
          <w:trHeight w:val="373"/>
        </w:trPr>
        <w:tc>
          <w:tcPr>
            <w:tcW w:w="7361" w:type="dxa"/>
          </w:tcPr>
          <w:p w14:paraId="10E4EC07" w14:textId="77777777" w:rsidR="00DE15C1" w:rsidRDefault="00F24A2A">
            <w:pPr>
              <w:pStyle w:val="TableParagraph"/>
              <w:tabs>
                <w:tab w:val="left" w:pos="427"/>
                <w:tab w:val="left" w:pos="3828"/>
                <w:tab w:val="left" w:pos="7985"/>
              </w:tabs>
              <w:spacing w:before="65"/>
              <w:ind w:right="-836"/>
              <w:jc w:val="right"/>
              <w:rPr>
                <w:rFonts w:ascii="Times New Roman" w:hAnsi="Times New Roman"/>
                <w:sz w:val="20"/>
              </w:rPr>
            </w:pPr>
            <w:r>
              <w:rPr>
                <w:sz w:val="20"/>
              </w:rPr>
              <w:t>6.</w:t>
            </w:r>
            <w:r>
              <w:rPr>
                <w:sz w:val="20"/>
              </w:rPr>
              <w:tab/>
              <w:t>Responsibility and authorization</w:t>
            </w:r>
            <w:r>
              <w:rPr>
                <w:sz w:val="20"/>
              </w:rPr>
              <w:tab/>
            </w:r>
            <w:r>
              <w:rPr>
                <w:rFonts w:ascii="Times New Roman" w:hAnsi="Times New Roman"/>
                <w:sz w:val="20"/>
                <w:u w:val="dotted"/>
              </w:rPr>
              <w:t xml:space="preserve"> </w:t>
            </w:r>
            <w:r>
              <w:rPr>
                <w:rFonts w:ascii="Times New Roman" w:hAnsi="Times New Roman"/>
                <w:sz w:val="20"/>
                <w:u w:val="dotted"/>
              </w:rPr>
              <w:tab/>
            </w:r>
          </w:p>
        </w:tc>
        <w:tc>
          <w:tcPr>
            <w:tcW w:w="1919" w:type="dxa"/>
          </w:tcPr>
          <w:p w14:paraId="393F73A1" w14:textId="77777777" w:rsidR="00DE15C1" w:rsidRDefault="00F24A2A">
            <w:pPr>
              <w:pStyle w:val="TableParagraph"/>
              <w:spacing w:before="65"/>
              <w:ind w:right="199"/>
              <w:jc w:val="right"/>
              <w:rPr>
                <w:sz w:val="20"/>
              </w:rPr>
            </w:pPr>
            <w:r>
              <w:rPr>
                <w:sz w:val="20"/>
              </w:rPr>
              <w:t>page 3</w:t>
            </w:r>
          </w:p>
        </w:tc>
      </w:tr>
      <w:tr w:rsidR="00DE15C1" w14:paraId="694F2395" w14:textId="77777777">
        <w:trPr>
          <w:trHeight w:val="615"/>
        </w:trPr>
        <w:tc>
          <w:tcPr>
            <w:tcW w:w="7361" w:type="dxa"/>
          </w:tcPr>
          <w:p w14:paraId="09294A0D" w14:textId="1F2FEBFF" w:rsidR="00DE15C1" w:rsidRDefault="00F24A2A">
            <w:pPr>
              <w:pStyle w:val="TableParagraph"/>
              <w:tabs>
                <w:tab w:val="left" w:pos="627"/>
              </w:tabs>
              <w:spacing w:before="64" w:line="243" w:lineRule="exact"/>
              <w:ind w:left="200"/>
              <w:rPr>
                <w:sz w:val="20"/>
              </w:rPr>
            </w:pPr>
            <w:r>
              <w:rPr>
                <w:sz w:val="20"/>
              </w:rPr>
              <w:t>7.</w:t>
            </w:r>
            <w:r>
              <w:rPr>
                <w:sz w:val="20"/>
              </w:rPr>
              <w:tab/>
              <w:t>Proce</w:t>
            </w:r>
            <w:r w:rsidR="00B74A6C">
              <w:rPr>
                <w:sz w:val="20"/>
              </w:rPr>
              <w:t>dures</w:t>
            </w:r>
            <w:r>
              <w:rPr>
                <w:sz w:val="20"/>
              </w:rPr>
              <w:t xml:space="preserve"> concerning student/PHD student's</w:t>
            </w:r>
          </w:p>
          <w:p w14:paraId="100A78FE" w14:textId="77777777" w:rsidR="00DE15C1" w:rsidRDefault="00F24A2A">
            <w:pPr>
              <w:pStyle w:val="TableParagraph"/>
              <w:tabs>
                <w:tab w:val="left" w:pos="6580"/>
                <w:tab w:val="left" w:pos="8203"/>
              </w:tabs>
              <w:spacing w:line="243" w:lineRule="exact"/>
              <w:ind w:left="627" w:right="-850"/>
              <w:rPr>
                <w:sz w:val="20"/>
              </w:rPr>
            </w:pPr>
            <w:r>
              <w:rPr>
                <w:sz w:val="20"/>
              </w:rPr>
              <w:t>accidents</w:t>
            </w:r>
            <w:r>
              <w:rPr>
                <w:sz w:val="20"/>
              </w:rPr>
              <w:tab/>
            </w:r>
            <w:r>
              <w:rPr>
                <w:sz w:val="20"/>
                <w:u w:val="dotted"/>
              </w:rPr>
              <w:t xml:space="preserve"> </w:t>
            </w:r>
            <w:r>
              <w:rPr>
                <w:sz w:val="20"/>
                <w:u w:val="dotted"/>
              </w:rPr>
              <w:tab/>
            </w:r>
          </w:p>
        </w:tc>
        <w:tc>
          <w:tcPr>
            <w:tcW w:w="1919" w:type="dxa"/>
          </w:tcPr>
          <w:p w14:paraId="7CD05873" w14:textId="77777777" w:rsidR="00DE15C1" w:rsidRDefault="00DE15C1">
            <w:pPr>
              <w:pStyle w:val="TableParagraph"/>
              <w:spacing w:before="2"/>
              <w:rPr>
                <w:b/>
                <w:sz w:val="25"/>
              </w:rPr>
            </w:pPr>
          </w:p>
          <w:p w14:paraId="5FDE2C1C" w14:textId="77777777" w:rsidR="00DE15C1" w:rsidRDefault="00F24A2A">
            <w:pPr>
              <w:pStyle w:val="TableParagraph"/>
              <w:ind w:right="199"/>
              <w:jc w:val="right"/>
              <w:rPr>
                <w:sz w:val="20"/>
              </w:rPr>
            </w:pPr>
            <w:r>
              <w:rPr>
                <w:sz w:val="20"/>
              </w:rPr>
              <w:t>page 3</w:t>
            </w:r>
          </w:p>
        </w:tc>
      </w:tr>
      <w:tr w:rsidR="00DE15C1" w14:paraId="2D72C15B" w14:textId="77777777">
        <w:trPr>
          <w:trHeight w:val="615"/>
        </w:trPr>
        <w:tc>
          <w:tcPr>
            <w:tcW w:w="7361" w:type="dxa"/>
          </w:tcPr>
          <w:p w14:paraId="1C14FD2C" w14:textId="51922FFA" w:rsidR="00DE15C1" w:rsidRDefault="00F24A2A">
            <w:pPr>
              <w:pStyle w:val="TableParagraph"/>
              <w:tabs>
                <w:tab w:val="left" w:pos="627"/>
              </w:tabs>
              <w:spacing w:before="65" w:line="243" w:lineRule="exact"/>
              <w:ind w:left="200"/>
              <w:rPr>
                <w:sz w:val="20"/>
              </w:rPr>
            </w:pPr>
            <w:r>
              <w:rPr>
                <w:sz w:val="20"/>
              </w:rPr>
              <w:t>8.</w:t>
            </w:r>
            <w:r>
              <w:rPr>
                <w:sz w:val="20"/>
              </w:rPr>
              <w:tab/>
              <w:t>Proce</w:t>
            </w:r>
            <w:r w:rsidR="00B74A6C">
              <w:rPr>
                <w:sz w:val="20"/>
              </w:rPr>
              <w:t>dures</w:t>
            </w:r>
            <w:r>
              <w:rPr>
                <w:sz w:val="20"/>
              </w:rPr>
              <w:t xml:space="preserve"> in the case of student/student's</w:t>
            </w:r>
          </w:p>
          <w:p w14:paraId="6C4145FE" w14:textId="77777777" w:rsidR="00DE15C1" w:rsidRDefault="00F24A2A">
            <w:pPr>
              <w:pStyle w:val="TableParagraph"/>
              <w:tabs>
                <w:tab w:val="left" w:pos="6438"/>
                <w:tab w:val="left" w:pos="8203"/>
              </w:tabs>
              <w:spacing w:line="243" w:lineRule="exact"/>
              <w:ind w:left="627" w:right="-850"/>
              <w:rPr>
                <w:sz w:val="20"/>
              </w:rPr>
            </w:pPr>
            <w:r>
              <w:rPr>
                <w:sz w:val="20"/>
              </w:rPr>
              <w:t>occupational disease</w:t>
            </w:r>
            <w:r>
              <w:rPr>
                <w:sz w:val="20"/>
              </w:rPr>
              <w:tab/>
            </w:r>
            <w:r>
              <w:rPr>
                <w:sz w:val="20"/>
                <w:u w:val="dotted"/>
              </w:rPr>
              <w:t xml:space="preserve"> </w:t>
            </w:r>
            <w:r>
              <w:rPr>
                <w:sz w:val="20"/>
                <w:u w:val="dotted"/>
              </w:rPr>
              <w:tab/>
            </w:r>
          </w:p>
        </w:tc>
        <w:tc>
          <w:tcPr>
            <w:tcW w:w="1919" w:type="dxa"/>
          </w:tcPr>
          <w:p w14:paraId="1F270647" w14:textId="77777777" w:rsidR="00DE15C1" w:rsidRDefault="00DE15C1">
            <w:pPr>
              <w:pStyle w:val="TableParagraph"/>
              <w:spacing w:before="3"/>
              <w:rPr>
                <w:b/>
                <w:sz w:val="25"/>
              </w:rPr>
            </w:pPr>
          </w:p>
          <w:p w14:paraId="3728A5F0" w14:textId="77777777" w:rsidR="00DE15C1" w:rsidRDefault="00F24A2A">
            <w:pPr>
              <w:pStyle w:val="TableParagraph"/>
              <w:spacing w:before="1"/>
              <w:ind w:right="199"/>
              <w:jc w:val="right"/>
              <w:rPr>
                <w:sz w:val="20"/>
              </w:rPr>
            </w:pPr>
            <w:r>
              <w:rPr>
                <w:sz w:val="20"/>
              </w:rPr>
              <w:t>page 4</w:t>
            </w:r>
          </w:p>
        </w:tc>
      </w:tr>
      <w:tr w:rsidR="00DE15C1" w14:paraId="0316ABEA" w14:textId="77777777">
        <w:trPr>
          <w:trHeight w:val="307"/>
        </w:trPr>
        <w:tc>
          <w:tcPr>
            <w:tcW w:w="7361" w:type="dxa"/>
          </w:tcPr>
          <w:p w14:paraId="26707961" w14:textId="71C3BEF9" w:rsidR="00DE15C1" w:rsidRDefault="00F24A2A">
            <w:pPr>
              <w:pStyle w:val="TableParagraph"/>
              <w:tabs>
                <w:tab w:val="left" w:pos="427"/>
                <w:tab w:val="left" w:pos="7985"/>
              </w:tabs>
              <w:spacing w:before="64" w:line="223" w:lineRule="exact"/>
              <w:ind w:right="-836"/>
              <w:jc w:val="right"/>
              <w:rPr>
                <w:rFonts w:ascii="Times New Roman" w:hAnsi="Times New Roman"/>
                <w:sz w:val="20"/>
              </w:rPr>
            </w:pPr>
            <w:r>
              <w:rPr>
                <w:sz w:val="20"/>
              </w:rPr>
              <w:t>9.</w:t>
            </w:r>
            <w:r>
              <w:rPr>
                <w:sz w:val="20"/>
              </w:rPr>
              <w:tab/>
              <w:t>A</w:t>
            </w:r>
            <w:r w:rsidR="00B74A6C">
              <w:rPr>
                <w:sz w:val="20"/>
              </w:rPr>
              <w:t>ppendixes</w:t>
            </w:r>
            <w:r>
              <w:rPr>
                <w:sz w:val="20"/>
              </w:rPr>
              <w:t xml:space="preserve"> </w:t>
            </w:r>
            <w:r>
              <w:rPr>
                <w:rFonts w:ascii="Times New Roman" w:hAnsi="Times New Roman"/>
                <w:sz w:val="20"/>
                <w:u w:val="dotted"/>
              </w:rPr>
              <w:t xml:space="preserve"> </w:t>
            </w:r>
            <w:r>
              <w:rPr>
                <w:rFonts w:ascii="Times New Roman" w:hAnsi="Times New Roman"/>
                <w:sz w:val="20"/>
                <w:u w:val="dotted"/>
              </w:rPr>
              <w:tab/>
            </w:r>
          </w:p>
        </w:tc>
        <w:tc>
          <w:tcPr>
            <w:tcW w:w="1919" w:type="dxa"/>
          </w:tcPr>
          <w:p w14:paraId="43ED565B" w14:textId="77777777" w:rsidR="00DE15C1" w:rsidRDefault="00F24A2A">
            <w:pPr>
              <w:pStyle w:val="TableParagraph"/>
              <w:spacing w:before="64" w:line="223" w:lineRule="exact"/>
              <w:ind w:right="199"/>
              <w:jc w:val="right"/>
              <w:rPr>
                <w:sz w:val="20"/>
              </w:rPr>
            </w:pPr>
            <w:r>
              <w:rPr>
                <w:sz w:val="20"/>
              </w:rPr>
              <w:t>page 5</w:t>
            </w:r>
          </w:p>
        </w:tc>
      </w:tr>
    </w:tbl>
    <w:p w14:paraId="17CDF518" w14:textId="77777777" w:rsidR="00DE15C1" w:rsidRDefault="00DE15C1">
      <w:pPr>
        <w:pStyle w:val="Tekstpodstawowy"/>
        <w:jc w:val="left"/>
        <w:rPr>
          <w:b/>
        </w:rPr>
      </w:pPr>
    </w:p>
    <w:p w14:paraId="53405F54" w14:textId="77777777" w:rsidR="00DE15C1" w:rsidRDefault="00DE15C1">
      <w:pPr>
        <w:pStyle w:val="Tekstpodstawowy"/>
        <w:jc w:val="left"/>
        <w:rPr>
          <w:b/>
        </w:rPr>
      </w:pPr>
    </w:p>
    <w:p w14:paraId="6796008A" w14:textId="77777777" w:rsidR="00DE15C1" w:rsidRDefault="00DE15C1">
      <w:pPr>
        <w:pStyle w:val="Tekstpodstawowy"/>
        <w:jc w:val="left"/>
        <w:rPr>
          <w:b/>
        </w:rPr>
      </w:pPr>
    </w:p>
    <w:p w14:paraId="009FA4F9" w14:textId="77777777" w:rsidR="00DE15C1" w:rsidRDefault="00DE15C1">
      <w:pPr>
        <w:pStyle w:val="Tekstpodstawowy"/>
        <w:jc w:val="left"/>
        <w:rPr>
          <w:b/>
        </w:rPr>
      </w:pPr>
    </w:p>
    <w:p w14:paraId="07889B15" w14:textId="77777777" w:rsidR="00DE15C1" w:rsidRDefault="00DE15C1">
      <w:pPr>
        <w:pStyle w:val="Tekstpodstawowy"/>
        <w:jc w:val="left"/>
        <w:rPr>
          <w:b/>
        </w:rPr>
      </w:pPr>
    </w:p>
    <w:p w14:paraId="1EB23811" w14:textId="77777777" w:rsidR="00DE15C1" w:rsidRDefault="00DE15C1">
      <w:pPr>
        <w:pStyle w:val="Tekstpodstawowy"/>
        <w:jc w:val="left"/>
        <w:rPr>
          <w:b/>
        </w:rPr>
      </w:pPr>
    </w:p>
    <w:p w14:paraId="361DB570" w14:textId="77777777" w:rsidR="00DE15C1" w:rsidRDefault="00DE15C1">
      <w:pPr>
        <w:pStyle w:val="Tekstpodstawowy"/>
        <w:jc w:val="left"/>
        <w:rPr>
          <w:b/>
        </w:rPr>
      </w:pPr>
    </w:p>
    <w:p w14:paraId="2CC64FEF" w14:textId="77777777" w:rsidR="00DE15C1" w:rsidRDefault="00DE15C1">
      <w:pPr>
        <w:pStyle w:val="Tekstpodstawowy"/>
        <w:jc w:val="left"/>
        <w:rPr>
          <w:b/>
        </w:rPr>
      </w:pPr>
    </w:p>
    <w:p w14:paraId="4EF5557F" w14:textId="77777777" w:rsidR="00DE15C1" w:rsidRDefault="00DE15C1">
      <w:pPr>
        <w:pStyle w:val="Tekstpodstawowy"/>
        <w:jc w:val="left"/>
        <w:rPr>
          <w:b/>
        </w:rPr>
      </w:pPr>
    </w:p>
    <w:p w14:paraId="34DDC287" w14:textId="77777777" w:rsidR="00DE15C1" w:rsidRDefault="00DE15C1">
      <w:pPr>
        <w:pStyle w:val="Tekstpodstawowy"/>
        <w:jc w:val="left"/>
        <w:rPr>
          <w:b/>
        </w:rPr>
      </w:pPr>
    </w:p>
    <w:p w14:paraId="3A7C8345" w14:textId="77777777" w:rsidR="00DE15C1" w:rsidRDefault="00DE15C1">
      <w:pPr>
        <w:pStyle w:val="Tekstpodstawowy"/>
        <w:jc w:val="left"/>
        <w:rPr>
          <w:b/>
        </w:rPr>
      </w:pPr>
    </w:p>
    <w:p w14:paraId="55C4B9D1" w14:textId="77777777" w:rsidR="00DE15C1" w:rsidRDefault="00DE15C1">
      <w:pPr>
        <w:pStyle w:val="Tekstpodstawowy"/>
        <w:jc w:val="left"/>
        <w:rPr>
          <w:b/>
        </w:rPr>
      </w:pPr>
    </w:p>
    <w:p w14:paraId="77197943" w14:textId="77777777" w:rsidR="00DE15C1" w:rsidRDefault="00DE15C1">
      <w:pPr>
        <w:pStyle w:val="Tekstpodstawowy"/>
        <w:jc w:val="left"/>
        <w:rPr>
          <w:b/>
          <w:sz w:val="21"/>
        </w:rPr>
      </w:pPr>
    </w:p>
    <w:tbl>
      <w:tblPr>
        <w:tblStyle w:val="TableNormal"/>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1"/>
        <w:gridCol w:w="1801"/>
        <w:gridCol w:w="1080"/>
        <w:gridCol w:w="2768"/>
        <w:gridCol w:w="2413"/>
      </w:tblGrid>
      <w:tr w:rsidR="00DE15C1" w14:paraId="4A0E4111" w14:textId="77777777">
        <w:trPr>
          <w:trHeight w:val="431"/>
        </w:trPr>
        <w:tc>
          <w:tcPr>
            <w:tcW w:w="2922" w:type="dxa"/>
            <w:gridSpan w:val="2"/>
          </w:tcPr>
          <w:p w14:paraId="274E0696" w14:textId="77777777" w:rsidR="00DE15C1" w:rsidRDefault="00DE15C1">
            <w:pPr>
              <w:pStyle w:val="TableParagraph"/>
              <w:rPr>
                <w:rFonts w:ascii="Times New Roman"/>
                <w:sz w:val="16"/>
              </w:rPr>
            </w:pPr>
          </w:p>
        </w:tc>
        <w:tc>
          <w:tcPr>
            <w:tcW w:w="1080" w:type="dxa"/>
          </w:tcPr>
          <w:p w14:paraId="775F7D15" w14:textId="77777777" w:rsidR="00DE15C1" w:rsidRDefault="00F24A2A">
            <w:pPr>
              <w:pStyle w:val="TableParagraph"/>
              <w:spacing w:before="130"/>
              <w:ind w:left="109" w:right="102"/>
              <w:jc w:val="center"/>
              <w:rPr>
                <w:sz w:val="14"/>
              </w:rPr>
            </w:pPr>
            <w:r>
              <w:rPr>
                <w:sz w:val="14"/>
              </w:rPr>
              <w:t>Date</w:t>
            </w:r>
          </w:p>
        </w:tc>
        <w:tc>
          <w:tcPr>
            <w:tcW w:w="2768" w:type="dxa"/>
          </w:tcPr>
          <w:p w14:paraId="254E919B" w14:textId="77777777" w:rsidR="00DE15C1" w:rsidRDefault="00F24A2A">
            <w:pPr>
              <w:pStyle w:val="TableParagraph"/>
              <w:spacing w:before="130"/>
              <w:ind w:right="822"/>
              <w:jc w:val="right"/>
              <w:rPr>
                <w:sz w:val="14"/>
              </w:rPr>
            </w:pPr>
            <w:r>
              <w:rPr>
                <w:sz w:val="14"/>
              </w:rPr>
              <w:t>Full name</w:t>
            </w:r>
          </w:p>
        </w:tc>
        <w:tc>
          <w:tcPr>
            <w:tcW w:w="2413" w:type="dxa"/>
          </w:tcPr>
          <w:p w14:paraId="5234AE44" w14:textId="17C262B8" w:rsidR="00DE15C1" w:rsidRDefault="00F24A2A" w:rsidP="00A454C2">
            <w:pPr>
              <w:pStyle w:val="TableParagraph"/>
              <w:spacing w:before="130"/>
              <w:ind w:right="822"/>
              <w:jc w:val="right"/>
              <w:rPr>
                <w:sz w:val="14"/>
              </w:rPr>
            </w:pPr>
            <w:r>
              <w:rPr>
                <w:sz w:val="14"/>
              </w:rPr>
              <w:t>Signa</w:t>
            </w:r>
            <w:r w:rsidR="00A454C2">
              <w:rPr>
                <w:sz w:val="14"/>
              </w:rPr>
              <w:t>ture</w:t>
            </w:r>
          </w:p>
        </w:tc>
      </w:tr>
      <w:tr w:rsidR="00DE15C1" w:rsidRPr="00A454C2" w14:paraId="34F8E2CE" w14:textId="77777777">
        <w:trPr>
          <w:trHeight w:val="1022"/>
        </w:trPr>
        <w:tc>
          <w:tcPr>
            <w:tcW w:w="1121" w:type="dxa"/>
          </w:tcPr>
          <w:p w14:paraId="1FE30544" w14:textId="77777777" w:rsidR="00DE15C1" w:rsidRDefault="00DE15C1">
            <w:pPr>
              <w:pStyle w:val="TableParagraph"/>
              <w:rPr>
                <w:b/>
                <w:sz w:val="16"/>
              </w:rPr>
            </w:pPr>
          </w:p>
          <w:p w14:paraId="634DBE3E" w14:textId="77777777" w:rsidR="00DE15C1" w:rsidRDefault="00DE15C1">
            <w:pPr>
              <w:pStyle w:val="TableParagraph"/>
              <w:rPr>
                <w:b/>
                <w:sz w:val="19"/>
              </w:rPr>
            </w:pPr>
          </w:p>
          <w:p w14:paraId="388847BC" w14:textId="77777777" w:rsidR="00DE15C1" w:rsidRDefault="00F24A2A">
            <w:pPr>
              <w:pStyle w:val="TableParagraph"/>
              <w:ind w:left="120" w:right="115"/>
              <w:jc w:val="center"/>
              <w:rPr>
                <w:sz w:val="14"/>
              </w:rPr>
            </w:pPr>
            <w:r>
              <w:rPr>
                <w:sz w:val="14"/>
              </w:rPr>
              <w:t>Devised by:</w:t>
            </w:r>
          </w:p>
        </w:tc>
        <w:tc>
          <w:tcPr>
            <w:tcW w:w="1801" w:type="dxa"/>
          </w:tcPr>
          <w:p w14:paraId="5F34D0C2" w14:textId="77777777" w:rsidR="00DE15C1" w:rsidRDefault="00DE15C1">
            <w:pPr>
              <w:pStyle w:val="TableParagraph"/>
              <w:rPr>
                <w:b/>
                <w:sz w:val="14"/>
              </w:rPr>
            </w:pPr>
          </w:p>
          <w:p w14:paraId="08399E09" w14:textId="77777777" w:rsidR="00DE15C1" w:rsidRDefault="00F24A2A">
            <w:pPr>
              <w:pStyle w:val="TableParagraph"/>
              <w:spacing w:before="1"/>
              <w:ind w:left="371" w:hanging="46"/>
              <w:rPr>
                <w:sz w:val="14"/>
              </w:rPr>
            </w:pPr>
            <w:r>
              <w:rPr>
                <w:sz w:val="14"/>
              </w:rPr>
              <w:t>Jagiellonian University OSH Inspectorate</w:t>
            </w:r>
          </w:p>
          <w:p w14:paraId="257086E7" w14:textId="77777777" w:rsidR="00DE15C1" w:rsidRDefault="00F24A2A">
            <w:pPr>
              <w:pStyle w:val="TableParagraph"/>
              <w:ind w:left="261"/>
              <w:rPr>
                <w:sz w:val="14"/>
              </w:rPr>
            </w:pPr>
            <w:r>
              <w:rPr>
                <w:sz w:val="14"/>
              </w:rPr>
              <w:t>Medical College</w:t>
            </w:r>
          </w:p>
        </w:tc>
        <w:tc>
          <w:tcPr>
            <w:tcW w:w="1080" w:type="dxa"/>
          </w:tcPr>
          <w:p w14:paraId="68F41845" w14:textId="77777777" w:rsidR="00DE15C1" w:rsidRDefault="00DE15C1">
            <w:pPr>
              <w:pStyle w:val="TableParagraph"/>
              <w:rPr>
                <w:b/>
                <w:sz w:val="16"/>
              </w:rPr>
            </w:pPr>
          </w:p>
          <w:p w14:paraId="7753EC6D" w14:textId="77777777" w:rsidR="00DE15C1" w:rsidRDefault="00DE15C1">
            <w:pPr>
              <w:pStyle w:val="TableParagraph"/>
              <w:rPr>
                <w:b/>
                <w:sz w:val="19"/>
              </w:rPr>
            </w:pPr>
          </w:p>
          <w:p w14:paraId="69A1F7DF" w14:textId="77777777" w:rsidR="00DE15C1" w:rsidRDefault="00F24A2A">
            <w:pPr>
              <w:pStyle w:val="TableParagraph"/>
              <w:ind w:left="109" w:right="107"/>
              <w:jc w:val="center"/>
              <w:rPr>
                <w:sz w:val="14"/>
              </w:rPr>
            </w:pPr>
            <w:r>
              <w:rPr>
                <w:sz w:val="14"/>
              </w:rPr>
              <w:t>31 October 2019</w:t>
            </w:r>
          </w:p>
        </w:tc>
        <w:tc>
          <w:tcPr>
            <w:tcW w:w="2768" w:type="dxa"/>
          </w:tcPr>
          <w:p w14:paraId="05AF23F8" w14:textId="7AEB63C0" w:rsidR="00DE15C1" w:rsidRPr="0006163B" w:rsidRDefault="00F24A2A">
            <w:pPr>
              <w:pStyle w:val="TableParagraph"/>
              <w:ind w:left="107"/>
              <w:rPr>
                <w:sz w:val="14"/>
                <w:lang w:val="pl-PL"/>
              </w:rPr>
            </w:pPr>
            <w:r w:rsidRPr="0006163B">
              <w:rPr>
                <w:sz w:val="14"/>
                <w:lang w:val="pl-PL"/>
              </w:rPr>
              <w:t xml:space="preserve">Katarzyna </w:t>
            </w:r>
            <w:proofErr w:type="spellStart"/>
            <w:r w:rsidRPr="0006163B">
              <w:rPr>
                <w:sz w:val="14"/>
                <w:lang w:val="pl-PL"/>
              </w:rPr>
              <w:t>Bartochowska</w:t>
            </w:r>
            <w:proofErr w:type="spellEnd"/>
            <w:r w:rsidR="00A454C2">
              <w:rPr>
                <w:sz w:val="14"/>
                <w:lang w:val="pl-PL"/>
              </w:rPr>
              <w:t xml:space="preserve">, </w:t>
            </w:r>
            <w:proofErr w:type="spellStart"/>
            <w:r w:rsidR="00A454C2" w:rsidRPr="0006163B">
              <w:rPr>
                <w:sz w:val="14"/>
                <w:lang w:val="pl-PL"/>
              </w:rPr>
              <w:t>MSc</w:t>
            </w:r>
            <w:proofErr w:type="spellEnd"/>
            <w:r w:rsidR="00A454C2" w:rsidRPr="0006163B">
              <w:rPr>
                <w:sz w:val="14"/>
                <w:lang w:val="pl-PL"/>
              </w:rPr>
              <w:t xml:space="preserve">. </w:t>
            </w:r>
            <w:proofErr w:type="spellStart"/>
            <w:r w:rsidR="00A454C2" w:rsidRPr="0006163B">
              <w:rPr>
                <w:sz w:val="14"/>
                <w:lang w:val="pl-PL"/>
              </w:rPr>
              <w:t>Engineer</w:t>
            </w:r>
            <w:proofErr w:type="spellEnd"/>
          </w:p>
          <w:p w14:paraId="2B03A189" w14:textId="77777777" w:rsidR="00DE15C1" w:rsidRPr="0006163B" w:rsidRDefault="00F24A2A">
            <w:pPr>
              <w:pStyle w:val="TableParagraph"/>
              <w:spacing w:before="87"/>
              <w:ind w:left="107"/>
              <w:rPr>
                <w:sz w:val="14"/>
                <w:lang w:val="pl-PL"/>
              </w:rPr>
            </w:pPr>
            <w:r w:rsidRPr="0006163B">
              <w:rPr>
                <w:sz w:val="14"/>
                <w:lang w:val="pl-PL"/>
              </w:rPr>
              <w:t>Piotr Cholewa</w:t>
            </w:r>
          </w:p>
          <w:p w14:paraId="4558C056" w14:textId="77777777" w:rsidR="00DE15C1" w:rsidRPr="0006163B" w:rsidRDefault="00F24A2A">
            <w:pPr>
              <w:pStyle w:val="TableParagraph"/>
              <w:spacing w:before="84"/>
              <w:ind w:left="107"/>
              <w:rPr>
                <w:sz w:val="14"/>
                <w:lang w:val="pl-PL"/>
              </w:rPr>
            </w:pPr>
            <w:r w:rsidRPr="0006163B">
              <w:rPr>
                <w:sz w:val="14"/>
                <w:lang w:val="pl-PL"/>
              </w:rPr>
              <w:t>Anna M. Ciepły, MA</w:t>
            </w:r>
          </w:p>
          <w:p w14:paraId="78D78C97" w14:textId="125AF339" w:rsidR="00DE15C1" w:rsidRPr="0006163B" w:rsidRDefault="00F24A2A">
            <w:pPr>
              <w:pStyle w:val="TableParagraph"/>
              <w:spacing w:before="85"/>
              <w:ind w:left="107"/>
              <w:rPr>
                <w:sz w:val="14"/>
                <w:lang w:val="pl-PL"/>
              </w:rPr>
            </w:pPr>
            <w:r w:rsidRPr="0006163B">
              <w:rPr>
                <w:sz w:val="14"/>
                <w:lang w:val="pl-PL"/>
              </w:rPr>
              <w:t xml:space="preserve">Monika </w:t>
            </w:r>
            <w:proofErr w:type="spellStart"/>
            <w:r w:rsidRPr="0006163B">
              <w:rPr>
                <w:sz w:val="14"/>
                <w:lang w:val="pl-PL"/>
              </w:rPr>
              <w:t>Wierzbicka-Kania</w:t>
            </w:r>
            <w:proofErr w:type="spellEnd"/>
            <w:r w:rsidR="00A454C2">
              <w:rPr>
                <w:sz w:val="14"/>
                <w:lang w:val="pl-PL"/>
              </w:rPr>
              <w:t xml:space="preserve">, </w:t>
            </w:r>
            <w:proofErr w:type="spellStart"/>
            <w:r w:rsidR="00A454C2" w:rsidRPr="0006163B">
              <w:rPr>
                <w:sz w:val="14"/>
                <w:lang w:val="pl-PL"/>
              </w:rPr>
              <w:t>MSc</w:t>
            </w:r>
            <w:proofErr w:type="spellEnd"/>
            <w:r w:rsidR="00A454C2" w:rsidRPr="0006163B">
              <w:rPr>
                <w:sz w:val="14"/>
                <w:lang w:val="pl-PL"/>
              </w:rPr>
              <w:t xml:space="preserve">. </w:t>
            </w:r>
            <w:proofErr w:type="spellStart"/>
            <w:r w:rsidR="00A454C2" w:rsidRPr="0006163B">
              <w:rPr>
                <w:sz w:val="14"/>
                <w:lang w:val="pl-PL"/>
              </w:rPr>
              <w:t>Engineer</w:t>
            </w:r>
            <w:proofErr w:type="spellEnd"/>
          </w:p>
        </w:tc>
        <w:tc>
          <w:tcPr>
            <w:tcW w:w="2413" w:type="dxa"/>
          </w:tcPr>
          <w:p w14:paraId="00396589" w14:textId="77777777" w:rsidR="00DE15C1" w:rsidRPr="00A454C2" w:rsidRDefault="00DE15C1" w:rsidP="00A454C2">
            <w:pPr>
              <w:pStyle w:val="TableParagraph"/>
              <w:spacing w:before="130"/>
              <w:ind w:right="822"/>
              <w:jc w:val="right"/>
              <w:rPr>
                <w:sz w:val="14"/>
              </w:rPr>
            </w:pPr>
          </w:p>
        </w:tc>
      </w:tr>
      <w:tr w:rsidR="00DE15C1" w14:paraId="35F2E4AE" w14:textId="77777777">
        <w:trPr>
          <w:trHeight w:val="972"/>
        </w:trPr>
        <w:tc>
          <w:tcPr>
            <w:tcW w:w="1121" w:type="dxa"/>
          </w:tcPr>
          <w:p w14:paraId="4B21CEDB" w14:textId="77777777" w:rsidR="00DE15C1" w:rsidRPr="0006163B" w:rsidRDefault="00DE15C1">
            <w:pPr>
              <w:pStyle w:val="TableParagraph"/>
              <w:rPr>
                <w:b/>
                <w:sz w:val="16"/>
                <w:lang w:val="pl-PL"/>
              </w:rPr>
            </w:pPr>
          </w:p>
          <w:p w14:paraId="6B097D80" w14:textId="77777777" w:rsidR="00DE15C1" w:rsidRPr="0006163B" w:rsidRDefault="00DE15C1">
            <w:pPr>
              <w:pStyle w:val="TableParagraph"/>
              <w:rPr>
                <w:b/>
                <w:sz w:val="17"/>
                <w:lang w:val="pl-PL"/>
              </w:rPr>
            </w:pPr>
          </w:p>
          <w:p w14:paraId="66207E73" w14:textId="77777777" w:rsidR="00DE15C1" w:rsidRDefault="00F24A2A">
            <w:pPr>
              <w:pStyle w:val="TableParagraph"/>
              <w:spacing w:before="1"/>
              <w:ind w:left="122" w:right="115"/>
              <w:jc w:val="center"/>
              <w:rPr>
                <w:sz w:val="14"/>
              </w:rPr>
            </w:pPr>
            <w:r>
              <w:rPr>
                <w:sz w:val="14"/>
              </w:rPr>
              <w:t>Approved by:</w:t>
            </w:r>
          </w:p>
        </w:tc>
        <w:tc>
          <w:tcPr>
            <w:tcW w:w="1801" w:type="dxa"/>
          </w:tcPr>
          <w:p w14:paraId="079FF1CD" w14:textId="77777777" w:rsidR="00DE15C1" w:rsidRDefault="00DE15C1">
            <w:pPr>
              <w:pStyle w:val="TableParagraph"/>
              <w:rPr>
                <w:b/>
                <w:sz w:val="19"/>
              </w:rPr>
            </w:pPr>
          </w:p>
          <w:p w14:paraId="1E0BE7CB" w14:textId="0664F0F6" w:rsidR="00DE15C1" w:rsidRDefault="00F24A2A">
            <w:pPr>
              <w:pStyle w:val="TableParagraph"/>
              <w:ind w:left="215" w:right="209"/>
              <w:jc w:val="center"/>
              <w:rPr>
                <w:sz w:val="14"/>
              </w:rPr>
            </w:pPr>
            <w:r>
              <w:rPr>
                <w:sz w:val="14"/>
              </w:rPr>
              <w:t xml:space="preserve">Deputy Chancellor for </w:t>
            </w:r>
            <w:r w:rsidR="00A454C2">
              <w:rPr>
                <w:sz w:val="14"/>
              </w:rPr>
              <w:t>Medical College</w:t>
            </w:r>
          </w:p>
        </w:tc>
        <w:tc>
          <w:tcPr>
            <w:tcW w:w="1080" w:type="dxa"/>
          </w:tcPr>
          <w:p w14:paraId="49C81191" w14:textId="77777777" w:rsidR="00DE15C1" w:rsidRDefault="00DE15C1">
            <w:pPr>
              <w:pStyle w:val="TableParagraph"/>
              <w:rPr>
                <w:rFonts w:ascii="Times New Roman"/>
                <w:sz w:val="16"/>
              </w:rPr>
            </w:pPr>
          </w:p>
        </w:tc>
        <w:tc>
          <w:tcPr>
            <w:tcW w:w="2768" w:type="dxa"/>
          </w:tcPr>
          <w:p w14:paraId="1B56B1B5" w14:textId="77777777" w:rsidR="00DE15C1" w:rsidRDefault="00DE15C1">
            <w:pPr>
              <w:pStyle w:val="TableParagraph"/>
              <w:rPr>
                <w:b/>
                <w:sz w:val="16"/>
              </w:rPr>
            </w:pPr>
          </w:p>
          <w:p w14:paraId="67EC31E9" w14:textId="77777777" w:rsidR="00DE15C1" w:rsidRDefault="00DE15C1">
            <w:pPr>
              <w:pStyle w:val="TableParagraph"/>
              <w:rPr>
                <w:b/>
                <w:sz w:val="17"/>
              </w:rPr>
            </w:pPr>
          </w:p>
          <w:p w14:paraId="6B43AA95" w14:textId="77777777" w:rsidR="00DE15C1" w:rsidRDefault="00F24A2A">
            <w:pPr>
              <w:pStyle w:val="TableParagraph"/>
              <w:spacing w:before="1"/>
              <w:ind w:right="791"/>
              <w:jc w:val="right"/>
              <w:rPr>
                <w:sz w:val="14"/>
              </w:rPr>
            </w:pPr>
            <w:r>
              <w:rPr>
                <w:sz w:val="14"/>
              </w:rPr>
              <w:t xml:space="preserve">Joanna </w:t>
            </w:r>
            <w:proofErr w:type="spellStart"/>
            <w:r>
              <w:rPr>
                <w:sz w:val="14"/>
              </w:rPr>
              <w:t>Nikodemowicz</w:t>
            </w:r>
            <w:proofErr w:type="spellEnd"/>
            <w:r>
              <w:rPr>
                <w:sz w:val="14"/>
              </w:rPr>
              <w:t>, MA</w:t>
            </w:r>
          </w:p>
        </w:tc>
        <w:tc>
          <w:tcPr>
            <w:tcW w:w="2413" w:type="dxa"/>
          </w:tcPr>
          <w:p w14:paraId="1DF40866" w14:textId="77777777" w:rsidR="00DE15C1" w:rsidRDefault="00DE15C1">
            <w:pPr>
              <w:pStyle w:val="TableParagraph"/>
              <w:rPr>
                <w:rFonts w:ascii="Times New Roman"/>
                <w:sz w:val="16"/>
              </w:rPr>
            </w:pPr>
          </w:p>
        </w:tc>
      </w:tr>
    </w:tbl>
    <w:p w14:paraId="423BC6D2" w14:textId="77777777" w:rsidR="00DE15C1" w:rsidRDefault="00DE15C1">
      <w:pPr>
        <w:rPr>
          <w:rFonts w:ascii="Times New Roman"/>
          <w:sz w:val="16"/>
        </w:rPr>
        <w:sectPr w:rsidR="00DE15C1">
          <w:headerReference w:type="default" r:id="rId10"/>
          <w:type w:val="continuous"/>
          <w:pgSz w:w="11910" w:h="16840"/>
          <w:pgMar w:top="2820" w:right="1260" w:bottom="280" w:left="1100" w:header="713" w:footer="708" w:gutter="0"/>
          <w:pgNumType w:start="1"/>
          <w:cols w:space="708"/>
        </w:sectPr>
      </w:pPr>
    </w:p>
    <w:p w14:paraId="0A473771" w14:textId="77777777" w:rsidR="00DE15C1" w:rsidRDefault="00DE15C1">
      <w:pPr>
        <w:pStyle w:val="Tekstpodstawowy"/>
        <w:spacing w:before="2"/>
        <w:jc w:val="left"/>
        <w:rPr>
          <w:b/>
          <w:sz w:val="12"/>
        </w:rPr>
      </w:pPr>
    </w:p>
    <w:p w14:paraId="692692A9" w14:textId="77777777" w:rsidR="00DE15C1" w:rsidRDefault="00F24A2A">
      <w:pPr>
        <w:pStyle w:val="Nagwek1"/>
        <w:numPr>
          <w:ilvl w:val="0"/>
          <w:numId w:val="6"/>
        </w:numPr>
        <w:tabs>
          <w:tab w:val="left" w:pos="677"/>
        </w:tabs>
        <w:spacing w:before="100"/>
        <w:ind w:hanging="361"/>
        <w:jc w:val="both"/>
      </w:pPr>
      <w:r>
        <w:t>Purpose of the procedure</w:t>
      </w:r>
    </w:p>
    <w:p w14:paraId="07D54879" w14:textId="4E378812" w:rsidR="00DE15C1" w:rsidRDefault="00F24A2A">
      <w:pPr>
        <w:pStyle w:val="Tekstpodstawowy"/>
        <w:spacing w:before="1"/>
        <w:ind w:left="1024" w:right="151"/>
      </w:pPr>
      <w:r>
        <w:t xml:space="preserve">The purpose of this procedure is to indicate the proceedings </w:t>
      </w:r>
      <w:r w:rsidR="00A454C2">
        <w:t>of</w:t>
      </w:r>
      <w:r>
        <w:t xml:space="preserve"> reporting and documenting students/PhD students' accidents during university courses</w:t>
      </w:r>
      <w:r w:rsidR="00A454C2">
        <w:t xml:space="preserve"> and</w:t>
      </w:r>
      <w:r>
        <w:t xml:space="preserve"> students/PhD students' occupational diseases.</w:t>
      </w:r>
    </w:p>
    <w:p w14:paraId="1C49ECBA" w14:textId="77777777" w:rsidR="00DE15C1" w:rsidRDefault="00DE15C1">
      <w:pPr>
        <w:pStyle w:val="Tekstpodstawowy"/>
        <w:spacing w:before="7"/>
        <w:jc w:val="left"/>
        <w:rPr>
          <w:sz w:val="19"/>
        </w:rPr>
      </w:pPr>
    </w:p>
    <w:p w14:paraId="5B0B59D6" w14:textId="77777777" w:rsidR="00DE15C1" w:rsidRDefault="00F24A2A">
      <w:pPr>
        <w:pStyle w:val="Nagwek1"/>
        <w:numPr>
          <w:ilvl w:val="0"/>
          <w:numId w:val="6"/>
        </w:numPr>
        <w:tabs>
          <w:tab w:val="left" w:pos="675"/>
        </w:tabs>
        <w:ind w:left="674" w:hanging="359"/>
      </w:pPr>
      <w:r>
        <w:t>Subject of the procedure</w:t>
      </w:r>
    </w:p>
    <w:p w14:paraId="5D823E68" w14:textId="579CFD35" w:rsidR="00DE15C1" w:rsidRDefault="00F24A2A">
      <w:pPr>
        <w:pStyle w:val="Tekstpodstawowy"/>
        <w:tabs>
          <w:tab w:val="left" w:pos="2564"/>
          <w:tab w:val="left" w:pos="3799"/>
          <w:tab w:val="left" w:pos="4394"/>
          <w:tab w:val="left" w:pos="5024"/>
          <w:tab w:val="left" w:pos="6077"/>
          <w:tab w:val="left" w:pos="7682"/>
          <w:tab w:val="left" w:pos="8339"/>
        </w:tabs>
        <w:spacing w:before="2"/>
        <w:ind w:left="1024" w:right="160"/>
        <w:jc w:val="left"/>
      </w:pPr>
      <w:r>
        <w:t xml:space="preserve">The subject of the procedure is the description </w:t>
      </w:r>
      <w:r w:rsidR="00A454C2">
        <w:t xml:space="preserve">of </w:t>
      </w:r>
      <w:r>
        <w:t>how to report and document students and PhD students' accidents during classes at the University,</w:t>
      </w:r>
    </w:p>
    <w:p w14:paraId="68A1098D" w14:textId="77777777" w:rsidR="00DE15C1" w:rsidRDefault="00F24A2A">
      <w:pPr>
        <w:pStyle w:val="Tekstpodstawowy"/>
        <w:spacing w:line="242" w:lineRule="exact"/>
        <w:ind w:left="1024"/>
        <w:jc w:val="left"/>
      </w:pPr>
      <w:r>
        <w:t>as well as their occupational diseases.</w:t>
      </w:r>
    </w:p>
    <w:p w14:paraId="04F84409" w14:textId="77777777" w:rsidR="00DE15C1" w:rsidRDefault="00DE15C1">
      <w:pPr>
        <w:pStyle w:val="Tekstpodstawowy"/>
        <w:spacing w:before="11"/>
        <w:jc w:val="left"/>
        <w:rPr>
          <w:sz w:val="19"/>
        </w:rPr>
      </w:pPr>
    </w:p>
    <w:p w14:paraId="4356D0A1" w14:textId="77777777" w:rsidR="00DE15C1" w:rsidRDefault="00F24A2A">
      <w:pPr>
        <w:pStyle w:val="Nagwek1"/>
        <w:numPr>
          <w:ilvl w:val="0"/>
          <w:numId w:val="6"/>
        </w:numPr>
        <w:tabs>
          <w:tab w:val="left" w:pos="675"/>
        </w:tabs>
        <w:spacing w:before="1" w:line="243" w:lineRule="exact"/>
        <w:ind w:left="674" w:hanging="359"/>
      </w:pPr>
      <w:r>
        <w:t>Scope of application</w:t>
      </w:r>
    </w:p>
    <w:p w14:paraId="748E95A3" w14:textId="77777777" w:rsidR="00DE15C1" w:rsidRDefault="00F24A2A">
      <w:pPr>
        <w:pStyle w:val="Tekstpodstawowy"/>
        <w:spacing w:line="242" w:lineRule="exact"/>
        <w:ind w:left="1024"/>
        <w:jc w:val="left"/>
      </w:pPr>
      <w:r>
        <w:t>The provisions of this procedure shall apply to:</w:t>
      </w:r>
    </w:p>
    <w:p w14:paraId="1D0F96A9" w14:textId="77777777" w:rsidR="00DE15C1" w:rsidRDefault="00F24A2A">
      <w:pPr>
        <w:pStyle w:val="Akapitzlist"/>
        <w:numPr>
          <w:ilvl w:val="1"/>
          <w:numId w:val="6"/>
        </w:numPr>
        <w:tabs>
          <w:tab w:val="left" w:pos="1385"/>
        </w:tabs>
        <w:spacing w:line="242" w:lineRule="exact"/>
        <w:ind w:hanging="361"/>
        <w:rPr>
          <w:sz w:val="20"/>
        </w:rPr>
      </w:pPr>
      <w:r>
        <w:rPr>
          <w:sz w:val="20"/>
        </w:rPr>
        <w:t>Students of the Jagiellonian University – Medical College</w:t>
      </w:r>
    </w:p>
    <w:p w14:paraId="7A13A264" w14:textId="20A7921C" w:rsidR="00DE15C1" w:rsidRDefault="00F24A2A">
      <w:pPr>
        <w:pStyle w:val="Akapitzlist"/>
        <w:numPr>
          <w:ilvl w:val="1"/>
          <w:numId w:val="6"/>
        </w:numPr>
        <w:tabs>
          <w:tab w:val="left" w:pos="1385"/>
        </w:tabs>
        <w:ind w:right="153"/>
        <w:rPr>
          <w:sz w:val="20"/>
        </w:rPr>
      </w:pPr>
      <w:r>
        <w:rPr>
          <w:sz w:val="20"/>
        </w:rPr>
        <w:t>PhD students of the Jagiellonian University - Medical College.</w:t>
      </w:r>
    </w:p>
    <w:p w14:paraId="5E49BDBA" w14:textId="77777777" w:rsidR="00DE15C1" w:rsidRDefault="00DE15C1">
      <w:pPr>
        <w:pStyle w:val="Tekstpodstawowy"/>
        <w:spacing w:before="9"/>
        <w:jc w:val="left"/>
        <w:rPr>
          <w:sz w:val="19"/>
        </w:rPr>
      </w:pPr>
    </w:p>
    <w:p w14:paraId="4E007BE2" w14:textId="77777777" w:rsidR="00DE15C1" w:rsidRDefault="00F24A2A">
      <w:pPr>
        <w:pStyle w:val="Nagwek1"/>
        <w:numPr>
          <w:ilvl w:val="0"/>
          <w:numId w:val="6"/>
        </w:numPr>
        <w:tabs>
          <w:tab w:val="left" w:pos="675"/>
        </w:tabs>
        <w:spacing w:line="243" w:lineRule="exact"/>
        <w:ind w:left="674" w:hanging="359"/>
        <w:jc w:val="both"/>
      </w:pPr>
      <w:r>
        <w:t>Legal basis</w:t>
      </w:r>
    </w:p>
    <w:p w14:paraId="039D7BD9" w14:textId="3CAACD92" w:rsidR="00DE15C1" w:rsidRDefault="00F24A2A">
      <w:pPr>
        <w:pStyle w:val="Akapitzlist"/>
        <w:numPr>
          <w:ilvl w:val="1"/>
          <w:numId w:val="5"/>
        </w:numPr>
        <w:tabs>
          <w:tab w:val="left" w:pos="1104"/>
        </w:tabs>
        <w:ind w:right="155"/>
        <w:jc w:val="both"/>
        <w:rPr>
          <w:sz w:val="20"/>
        </w:rPr>
      </w:pPr>
      <w:r>
        <w:rPr>
          <w:sz w:val="20"/>
        </w:rPr>
        <w:t>Act of 30 October 2002 on the provision of services in occupational accidents and diseases arising in special circumstances (Polish Journal of Laws 2013.737, 27 June 2013).</w:t>
      </w:r>
    </w:p>
    <w:p w14:paraId="4BA4F924" w14:textId="7F9D226B" w:rsidR="00DE15C1" w:rsidRDefault="00F24A2A">
      <w:pPr>
        <w:pStyle w:val="Akapitzlist"/>
        <w:numPr>
          <w:ilvl w:val="1"/>
          <w:numId w:val="5"/>
        </w:numPr>
        <w:tabs>
          <w:tab w:val="left" w:pos="1104"/>
        </w:tabs>
        <w:spacing w:before="60"/>
        <w:ind w:right="160"/>
        <w:jc w:val="both"/>
        <w:rPr>
          <w:sz w:val="20"/>
        </w:rPr>
      </w:pPr>
      <w:r>
        <w:rPr>
          <w:sz w:val="20"/>
        </w:rPr>
        <w:t>Regulation of the Minister of Science and Higher Education of 30 October 2018 on ensuring safe and hygienic working and educational conditions at universities (Polish Journal of Laws 2018.2090).</w:t>
      </w:r>
    </w:p>
    <w:p w14:paraId="12F6B498" w14:textId="77777777" w:rsidR="00DE15C1" w:rsidRDefault="00F24A2A">
      <w:pPr>
        <w:pStyle w:val="Nagwek1"/>
        <w:numPr>
          <w:ilvl w:val="0"/>
          <w:numId w:val="6"/>
        </w:numPr>
        <w:tabs>
          <w:tab w:val="left" w:pos="675"/>
        </w:tabs>
        <w:spacing w:before="121" w:line="243" w:lineRule="exact"/>
        <w:ind w:left="674" w:hanging="359"/>
        <w:jc w:val="both"/>
      </w:pPr>
      <w:r>
        <w:t>Definitions</w:t>
      </w:r>
    </w:p>
    <w:p w14:paraId="1D7AEEE2" w14:textId="77777777" w:rsidR="00DE15C1" w:rsidRDefault="00F24A2A">
      <w:pPr>
        <w:pStyle w:val="Akapitzlist"/>
        <w:numPr>
          <w:ilvl w:val="1"/>
          <w:numId w:val="4"/>
        </w:numPr>
        <w:tabs>
          <w:tab w:val="left" w:pos="1109"/>
        </w:tabs>
        <w:ind w:right="159"/>
        <w:jc w:val="both"/>
        <w:rPr>
          <w:sz w:val="20"/>
        </w:rPr>
      </w:pPr>
      <w:r>
        <w:rPr>
          <w:b/>
          <w:sz w:val="20"/>
        </w:rPr>
        <w:t xml:space="preserve">injury </w:t>
      </w:r>
      <w:r>
        <w:rPr>
          <w:sz w:val="20"/>
        </w:rPr>
        <w:t>– damage to human body tissue or organs due to external factor.</w:t>
      </w:r>
    </w:p>
    <w:p w14:paraId="102B0868" w14:textId="77777777" w:rsidR="00DE15C1" w:rsidRDefault="00F24A2A">
      <w:pPr>
        <w:pStyle w:val="Akapitzlist"/>
        <w:numPr>
          <w:ilvl w:val="1"/>
          <w:numId w:val="4"/>
        </w:numPr>
        <w:tabs>
          <w:tab w:val="left" w:pos="1104"/>
        </w:tabs>
        <w:spacing w:before="121"/>
        <w:ind w:left="1103" w:hanging="507"/>
        <w:jc w:val="left"/>
        <w:rPr>
          <w:sz w:val="20"/>
        </w:rPr>
      </w:pPr>
      <w:r>
        <w:rPr>
          <w:b/>
          <w:sz w:val="20"/>
        </w:rPr>
        <w:t xml:space="preserve">student/PhD student's accident </w:t>
      </w:r>
      <w:r>
        <w:rPr>
          <w:sz w:val="20"/>
        </w:rPr>
        <w:t>– is an event:</w:t>
      </w:r>
    </w:p>
    <w:p w14:paraId="5DEE2903" w14:textId="77777777" w:rsidR="00DE15C1" w:rsidRDefault="00F24A2A">
      <w:pPr>
        <w:pStyle w:val="Akapitzlist"/>
        <w:numPr>
          <w:ilvl w:val="2"/>
          <w:numId w:val="4"/>
        </w:numPr>
        <w:tabs>
          <w:tab w:val="left" w:pos="1465"/>
          <w:tab w:val="left" w:pos="1466"/>
        </w:tabs>
        <w:spacing w:before="59"/>
        <w:rPr>
          <w:sz w:val="20"/>
        </w:rPr>
      </w:pPr>
      <w:r>
        <w:rPr>
          <w:sz w:val="20"/>
        </w:rPr>
        <w:t>sudden,</w:t>
      </w:r>
    </w:p>
    <w:p w14:paraId="14A850E1" w14:textId="4BF25A2C" w:rsidR="00DE15C1" w:rsidRDefault="00F24A2A">
      <w:pPr>
        <w:pStyle w:val="Akapitzlist"/>
        <w:numPr>
          <w:ilvl w:val="2"/>
          <w:numId w:val="4"/>
        </w:numPr>
        <w:tabs>
          <w:tab w:val="left" w:pos="1397"/>
        </w:tabs>
        <w:spacing w:before="60"/>
        <w:ind w:left="1396" w:hanging="368"/>
        <w:rPr>
          <w:sz w:val="20"/>
        </w:rPr>
      </w:pPr>
      <w:r>
        <w:rPr>
          <w:sz w:val="20"/>
        </w:rPr>
        <w:t xml:space="preserve">caused by </w:t>
      </w:r>
      <w:r w:rsidR="00010736">
        <w:rPr>
          <w:sz w:val="20"/>
        </w:rPr>
        <w:t xml:space="preserve">an </w:t>
      </w:r>
      <w:r>
        <w:rPr>
          <w:sz w:val="20"/>
        </w:rPr>
        <w:t>external cause,</w:t>
      </w:r>
    </w:p>
    <w:p w14:paraId="183373B9" w14:textId="77777777" w:rsidR="00DE15C1" w:rsidRDefault="00F24A2A">
      <w:pPr>
        <w:pStyle w:val="Akapitzlist"/>
        <w:numPr>
          <w:ilvl w:val="2"/>
          <w:numId w:val="4"/>
        </w:numPr>
        <w:tabs>
          <w:tab w:val="left" w:pos="1397"/>
        </w:tabs>
        <w:spacing w:before="61"/>
        <w:ind w:left="1396" w:hanging="368"/>
        <w:rPr>
          <w:sz w:val="20"/>
        </w:rPr>
      </w:pPr>
      <w:r>
        <w:rPr>
          <w:sz w:val="20"/>
        </w:rPr>
        <w:t>causing injury or death,</w:t>
      </w:r>
    </w:p>
    <w:p w14:paraId="08EB4B97" w14:textId="2B7A1DFB" w:rsidR="00DE15C1" w:rsidRDefault="00F24A2A">
      <w:pPr>
        <w:pStyle w:val="Akapitzlist"/>
        <w:numPr>
          <w:ilvl w:val="2"/>
          <w:numId w:val="4"/>
        </w:numPr>
        <w:tabs>
          <w:tab w:val="left" w:pos="1450"/>
        </w:tabs>
        <w:spacing w:before="60"/>
        <w:ind w:left="1449" w:right="152" w:hanging="420"/>
        <w:jc w:val="both"/>
        <w:rPr>
          <w:sz w:val="20"/>
        </w:rPr>
      </w:pPr>
      <w:r>
        <w:rPr>
          <w:sz w:val="20"/>
        </w:rPr>
        <w:t xml:space="preserve">which occurred during the courses organized at the University, because of pursued studies or during </w:t>
      </w:r>
      <w:r w:rsidR="00010736">
        <w:rPr>
          <w:sz w:val="20"/>
        </w:rPr>
        <w:t xml:space="preserve">an </w:t>
      </w:r>
      <w:r>
        <w:rPr>
          <w:sz w:val="20"/>
        </w:rPr>
        <w:t>internship in the course of studies.</w:t>
      </w:r>
    </w:p>
    <w:p w14:paraId="45BF88FE" w14:textId="06DCF16A" w:rsidR="00DE15C1" w:rsidRDefault="00F24A2A">
      <w:pPr>
        <w:pStyle w:val="Akapitzlist"/>
        <w:numPr>
          <w:ilvl w:val="1"/>
          <w:numId w:val="4"/>
        </w:numPr>
        <w:tabs>
          <w:tab w:val="left" w:pos="1104"/>
        </w:tabs>
        <w:spacing w:before="120" w:line="243" w:lineRule="exact"/>
        <w:ind w:left="1103" w:hanging="507"/>
        <w:jc w:val="both"/>
        <w:rPr>
          <w:sz w:val="20"/>
        </w:rPr>
      </w:pPr>
      <w:r>
        <w:rPr>
          <w:b/>
          <w:sz w:val="20"/>
        </w:rPr>
        <w:t xml:space="preserve">fatal injury </w:t>
      </w:r>
      <w:r>
        <w:rPr>
          <w:sz w:val="20"/>
        </w:rPr>
        <w:t xml:space="preserve">– indicates an accident that has resulted in </w:t>
      </w:r>
      <w:r w:rsidR="00010736">
        <w:rPr>
          <w:sz w:val="20"/>
        </w:rPr>
        <w:t xml:space="preserve">the </w:t>
      </w:r>
      <w:r>
        <w:rPr>
          <w:sz w:val="20"/>
        </w:rPr>
        <w:t>death</w:t>
      </w:r>
    </w:p>
    <w:p w14:paraId="5FF74765" w14:textId="053556E9" w:rsidR="00DE15C1" w:rsidRDefault="00F24A2A">
      <w:pPr>
        <w:pStyle w:val="Tekstpodstawowy"/>
        <w:spacing w:line="243" w:lineRule="exact"/>
        <w:ind w:left="1103"/>
      </w:pPr>
      <w:r>
        <w:t xml:space="preserve">during a period not exceeding </w:t>
      </w:r>
      <w:r w:rsidR="00010736">
        <w:t>six</w:t>
      </w:r>
      <w:r>
        <w:t xml:space="preserve"> months from the date of the accident.</w:t>
      </w:r>
    </w:p>
    <w:p w14:paraId="2C7AE6B4" w14:textId="77777777" w:rsidR="00DE15C1" w:rsidRDefault="00F24A2A">
      <w:pPr>
        <w:pStyle w:val="Akapitzlist"/>
        <w:numPr>
          <w:ilvl w:val="1"/>
          <w:numId w:val="4"/>
        </w:numPr>
        <w:tabs>
          <w:tab w:val="left" w:pos="1104"/>
        </w:tabs>
        <w:spacing w:before="119"/>
        <w:ind w:left="1103" w:right="155" w:hanging="507"/>
        <w:jc w:val="both"/>
        <w:rPr>
          <w:sz w:val="20"/>
        </w:rPr>
      </w:pPr>
      <w:r>
        <w:rPr>
          <w:b/>
          <w:sz w:val="20"/>
        </w:rPr>
        <w:t xml:space="preserve">heavy accident </w:t>
      </w:r>
      <w:r>
        <w:rPr>
          <w:sz w:val="20"/>
        </w:rPr>
        <w:t>– means an accident resulting in severe injury, namely: loss of vision, hearing, speech, reproductive capacity or other bodily injury or health disorder, which affects the basic functions of the organism; and an incurable or life-threatening disease, permanent mental illness, total or partial inability to work professionally, or permanent significant body disfigurement or deformation.</w:t>
      </w:r>
    </w:p>
    <w:p w14:paraId="01F14848" w14:textId="77777777" w:rsidR="00DE15C1" w:rsidRDefault="00F24A2A">
      <w:pPr>
        <w:pStyle w:val="Akapitzlist"/>
        <w:numPr>
          <w:ilvl w:val="1"/>
          <w:numId w:val="4"/>
        </w:numPr>
        <w:tabs>
          <w:tab w:val="left" w:pos="1104"/>
        </w:tabs>
        <w:spacing w:before="122"/>
        <w:ind w:left="1103" w:right="161" w:hanging="507"/>
        <w:jc w:val="left"/>
        <w:rPr>
          <w:sz w:val="20"/>
        </w:rPr>
      </w:pPr>
      <w:r>
        <w:rPr>
          <w:b/>
          <w:sz w:val="20"/>
        </w:rPr>
        <w:t xml:space="preserve">group accident </w:t>
      </w:r>
      <w:r>
        <w:rPr>
          <w:sz w:val="20"/>
        </w:rPr>
        <w:t>– means an accident involving two or more persons as a result of the same incident.</w:t>
      </w:r>
    </w:p>
    <w:p w14:paraId="518FB59C" w14:textId="33C30786" w:rsidR="00DE15C1" w:rsidRPr="00A454C2" w:rsidRDefault="00F24A2A" w:rsidP="00A454C2">
      <w:pPr>
        <w:pStyle w:val="Akapitzlist"/>
        <w:numPr>
          <w:ilvl w:val="1"/>
          <w:numId w:val="4"/>
        </w:numPr>
        <w:tabs>
          <w:tab w:val="left" w:pos="1104"/>
        </w:tabs>
        <w:spacing w:before="119"/>
        <w:ind w:left="1103" w:hanging="505"/>
        <w:jc w:val="left"/>
        <w:rPr>
          <w:bCs/>
          <w:sz w:val="20"/>
        </w:rPr>
      </w:pPr>
      <w:r>
        <w:rPr>
          <w:b/>
          <w:sz w:val="20"/>
        </w:rPr>
        <w:t xml:space="preserve">accident record – </w:t>
      </w:r>
      <w:r w:rsidRPr="00A454C2">
        <w:rPr>
          <w:bCs/>
          <w:sz w:val="20"/>
        </w:rPr>
        <w:t>created for student/PhD student in the case of an accident during a university course.</w:t>
      </w:r>
    </w:p>
    <w:p w14:paraId="1136FD3D" w14:textId="77777777" w:rsidR="00DE15C1" w:rsidRDefault="00DE15C1">
      <w:pPr>
        <w:sectPr w:rsidR="00DE15C1">
          <w:pgSz w:w="11910" w:h="16840"/>
          <w:pgMar w:top="2820" w:right="1260" w:bottom="280" w:left="1100" w:header="713" w:footer="0" w:gutter="0"/>
          <w:cols w:space="708"/>
        </w:sectPr>
      </w:pPr>
    </w:p>
    <w:p w14:paraId="059DBF4B" w14:textId="77777777" w:rsidR="00DE15C1" w:rsidRDefault="00DE15C1">
      <w:pPr>
        <w:pStyle w:val="Tekstpodstawowy"/>
        <w:spacing w:before="2"/>
        <w:jc w:val="left"/>
        <w:rPr>
          <w:sz w:val="12"/>
        </w:rPr>
      </w:pPr>
    </w:p>
    <w:p w14:paraId="0FC04138" w14:textId="77777777" w:rsidR="00DE15C1" w:rsidRDefault="00F24A2A">
      <w:pPr>
        <w:pStyle w:val="Akapitzlist"/>
        <w:numPr>
          <w:ilvl w:val="1"/>
          <w:numId w:val="4"/>
        </w:numPr>
        <w:tabs>
          <w:tab w:val="left" w:pos="1176"/>
        </w:tabs>
        <w:spacing w:before="100"/>
        <w:ind w:right="161" w:hanging="432"/>
        <w:jc w:val="both"/>
        <w:rPr>
          <w:sz w:val="20"/>
        </w:rPr>
      </w:pPr>
      <w:r>
        <w:rPr>
          <w:b/>
          <w:sz w:val="20"/>
        </w:rPr>
        <w:t xml:space="preserve">occupational disease   </w:t>
      </w:r>
      <w:r>
        <w:rPr>
          <w:sz w:val="20"/>
        </w:rPr>
        <w:t>- is a disease listed in the register of occupational diseases if, as a result of the assessment of working conditions, it can be established without any question or with a high probability that it has been caused by factors harmful to health in working or educational environment or in connection with the way the work is carried out.</w:t>
      </w:r>
    </w:p>
    <w:p w14:paraId="5D92B1D2" w14:textId="77777777" w:rsidR="00DE15C1" w:rsidRDefault="00F24A2A">
      <w:pPr>
        <w:pStyle w:val="Nagwek1"/>
        <w:numPr>
          <w:ilvl w:val="0"/>
          <w:numId w:val="6"/>
        </w:numPr>
        <w:tabs>
          <w:tab w:val="left" w:pos="675"/>
        </w:tabs>
        <w:spacing w:before="121"/>
        <w:ind w:left="674" w:hanging="359"/>
        <w:jc w:val="both"/>
      </w:pPr>
      <w:r>
        <w:t>Responsibility and authorization</w:t>
      </w:r>
    </w:p>
    <w:p w14:paraId="5FBCB322" w14:textId="77777777" w:rsidR="00DE15C1" w:rsidRDefault="00F24A2A">
      <w:pPr>
        <w:pStyle w:val="Akapitzlist"/>
        <w:numPr>
          <w:ilvl w:val="1"/>
          <w:numId w:val="3"/>
        </w:numPr>
        <w:tabs>
          <w:tab w:val="left" w:pos="1104"/>
        </w:tabs>
        <w:spacing w:before="119"/>
        <w:ind w:hanging="505"/>
        <w:jc w:val="both"/>
        <w:rPr>
          <w:sz w:val="20"/>
        </w:rPr>
      </w:pPr>
      <w:r>
        <w:rPr>
          <w:sz w:val="20"/>
        </w:rPr>
        <w:t>The lecturer is responsible for:</w:t>
      </w:r>
    </w:p>
    <w:p w14:paraId="65310421" w14:textId="77777777" w:rsidR="00DE15C1" w:rsidRDefault="00F24A2A">
      <w:pPr>
        <w:pStyle w:val="Akapitzlist"/>
        <w:numPr>
          <w:ilvl w:val="2"/>
          <w:numId w:val="3"/>
        </w:numPr>
        <w:tabs>
          <w:tab w:val="left" w:pos="1594"/>
        </w:tabs>
        <w:spacing w:before="60"/>
        <w:ind w:hanging="426"/>
        <w:jc w:val="both"/>
        <w:rPr>
          <w:sz w:val="20"/>
        </w:rPr>
      </w:pPr>
      <w:r>
        <w:rPr>
          <w:sz w:val="20"/>
        </w:rPr>
        <w:t>providing first aid to the injured person,</w:t>
      </w:r>
    </w:p>
    <w:p w14:paraId="24784B98" w14:textId="77777777" w:rsidR="00DE15C1" w:rsidRDefault="00F24A2A">
      <w:pPr>
        <w:pStyle w:val="Akapitzlist"/>
        <w:numPr>
          <w:ilvl w:val="2"/>
          <w:numId w:val="3"/>
        </w:numPr>
        <w:tabs>
          <w:tab w:val="left" w:pos="1594"/>
        </w:tabs>
        <w:spacing w:before="62"/>
        <w:ind w:hanging="426"/>
        <w:jc w:val="both"/>
        <w:rPr>
          <w:sz w:val="20"/>
        </w:rPr>
      </w:pPr>
      <w:r>
        <w:rPr>
          <w:sz w:val="20"/>
        </w:rPr>
        <w:t>notifying JU OSH Inspectorate immediately after an accident,</w:t>
      </w:r>
    </w:p>
    <w:p w14:paraId="35F8C562" w14:textId="54079CFD" w:rsidR="00DE15C1" w:rsidRDefault="00F24A2A">
      <w:pPr>
        <w:pStyle w:val="Akapitzlist"/>
        <w:numPr>
          <w:ilvl w:val="2"/>
          <w:numId w:val="3"/>
        </w:numPr>
        <w:tabs>
          <w:tab w:val="left" w:pos="1594"/>
        </w:tabs>
        <w:spacing w:before="59"/>
        <w:ind w:right="153"/>
        <w:jc w:val="both"/>
        <w:rPr>
          <w:sz w:val="20"/>
        </w:rPr>
      </w:pPr>
      <w:r>
        <w:rPr>
          <w:sz w:val="20"/>
        </w:rPr>
        <w:t xml:space="preserve">interviewing the injured person (if </w:t>
      </w:r>
      <w:r w:rsidR="00010736">
        <w:rPr>
          <w:sz w:val="20"/>
        </w:rPr>
        <w:t xml:space="preserve">his/her </w:t>
      </w:r>
      <w:r>
        <w:rPr>
          <w:sz w:val="20"/>
        </w:rPr>
        <w:t>health condition permits) and possible witnesses, and drawing up a "Report on the Student/PhD Student's Accident", which form is included in the form library on the JU MC web site, in the OSH tab, the template is attached as Appendix 1,</w:t>
      </w:r>
    </w:p>
    <w:p w14:paraId="23B91F2A" w14:textId="77777777" w:rsidR="00DE15C1" w:rsidRDefault="00F24A2A">
      <w:pPr>
        <w:pStyle w:val="Akapitzlist"/>
        <w:numPr>
          <w:ilvl w:val="2"/>
          <w:numId w:val="3"/>
        </w:numPr>
        <w:tabs>
          <w:tab w:val="left" w:pos="1594"/>
        </w:tabs>
        <w:spacing w:before="59"/>
        <w:ind w:right="157"/>
        <w:jc w:val="both"/>
        <w:rPr>
          <w:sz w:val="20"/>
        </w:rPr>
      </w:pPr>
      <w:r>
        <w:rPr>
          <w:sz w:val="20"/>
        </w:rPr>
        <w:t>sending the report on the student/PhD student's accident to JU MC OSH Inspectorate,</w:t>
      </w:r>
    </w:p>
    <w:p w14:paraId="0FED4A94" w14:textId="77777777" w:rsidR="00DE15C1" w:rsidRDefault="00F24A2A">
      <w:pPr>
        <w:pStyle w:val="Akapitzlist"/>
        <w:numPr>
          <w:ilvl w:val="2"/>
          <w:numId w:val="3"/>
        </w:numPr>
        <w:tabs>
          <w:tab w:val="left" w:pos="1594"/>
        </w:tabs>
        <w:spacing w:before="62" w:line="243" w:lineRule="exact"/>
        <w:ind w:hanging="426"/>
        <w:jc w:val="both"/>
        <w:rPr>
          <w:sz w:val="20"/>
        </w:rPr>
      </w:pPr>
      <w:r>
        <w:rPr>
          <w:sz w:val="20"/>
        </w:rPr>
        <w:t>protection of the accident site in such a way as to preclude:</w:t>
      </w:r>
    </w:p>
    <w:p w14:paraId="1D52CBB6" w14:textId="431E858E" w:rsidR="00DE15C1" w:rsidRDefault="00F24A2A">
      <w:pPr>
        <w:pStyle w:val="Akapitzlist"/>
        <w:numPr>
          <w:ilvl w:val="3"/>
          <w:numId w:val="3"/>
        </w:numPr>
        <w:tabs>
          <w:tab w:val="left" w:pos="2018"/>
        </w:tabs>
        <w:spacing w:line="242" w:lineRule="exact"/>
        <w:jc w:val="both"/>
        <w:rPr>
          <w:sz w:val="20"/>
        </w:rPr>
      </w:pPr>
      <w:r>
        <w:rPr>
          <w:sz w:val="20"/>
        </w:rPr>
        <w:t xml:space="preserve">accessing the place of </w:t>
      </w:r>
      <w:r w:rsidR="00010736">
        <w:rPr>
          <w:sz w:val="20"/>
        </w:rPr>
        <w:t xml:space="preserve">the </w:t>
      </w:r>
      <w:r>
        <w:rPr>
          <w:sz w:val="20"/>
        </w:rPr>
        <w:t>accident by unauthorized persons,</w:t>
      </w:r>
    </w:p>
    <w:p w14:paraId="0C5DC496" w14:textId="77777777" w:rsidR="00DE15C1" w:rsidRDefault="00F24A2A">
      <w:pPr>
        <w:pStyle w:val="Akapitzlist"/>
        <w:numPr>
          <w:ilvl w:val="3"/>
          <w:numId w:val="3"/>
        </w:numPr>
        <w:tabs>
          <w:tab w:val="left" w:pos="2018"/>
        </w:tabs>
        <w:ind w:right="160"/>
        <w:jc w:val="both"/>
        <w:rPr>
          <w:sz w:val="20"/>
        </w:rPr>
      </w:pPr>
      <w:r>
        <w:rPr>
          <w:sz w:val="20"/>
        </w:rPr>
        <w:t>starting without necessity any devices or other technical equipment which were stopped during the accident,</w:t>
      </w:r>
    </w:p>
    <w:p w14:paraId="044B5C34" w14:textId="77777777" w:rsidR="00DE15C1" w:rsidRDefault="00F24A2A">
      <w:pPr>
        <w:pStyle w:val="Akapitzlist"/>
        <w:numPr>
          <w:ilvl w:val="3"/>
          <w:numId w:val="3"/>
        </w:numPr>
        <w:tabs>
          <w:tab w:val="left" w:pos="2018"/>
        </w:tabs>
        <w:ind w:right="159"/>
        <w:jc w:val="both"/>
        <w:rPr>
          <w:sz w:val="20"/>
        </w:rPr>
      </w:pPr>
      <w:r>
        <w:rPr>
          <w:sz w:val="20"/>
        </w:rPr>
        <w:t>moving devices and other technical equipment, or moving other objects which have caused the accident or which could help to explain its circumstances.</w:t>
      </w:r>
    </w:p>
    <w:p w14:paraId="5A1CE2B9" w14:textId="1C9C166D" w:rsidR="00DE15C1" w:rsidRDefault="00F24A2A">
      <w:pPr>
        <w:pStyle w:val="Akapitzlist"/>
        <w:numPr>
          <w:ilvl w:val="1"/>
          <w:numId w:val="3"/>
        </w:numPr>
        <w:tabs>
          <w:tab w:val="left" w:pos="1104"/>
        </w:tabs>
        <w:spacing w:before="1"/>
        <w:ind w:right="155"/>
        <w:jc w:val="both"/>
        <w:rPr>
          <w:sz w:val="20"/>
        </w:rPr>
      </w:pPr>
      <w:r>
        <w:rPr>
          <w:sz w:val="20"/>
        </w:rPr>
        <w:t xml:space="preserve">Injured person – a student/PhD student involved in the accident is required to report the incident immediately (if </w:t>
      </w:r>
      <w:r w:rsidR="00010736">
        <w:rPr>
          <w:sz w:val="20"/>
        </w:rPr>
        <w:t xml:space="preserve">his/her </w:t>
      </w:r>
      <w:r>
        <w:rPr>
          <w:sz w:val="20"/>
        </w:rPr>
        <w:t>health condition permits) to the lecturer.</w:t>
      </w:r>
    </w:p>
    <w:p w14:paraId="2132B704" w14:textId="2B151A1B" w:rsidR="00DE15C1" w:rsidRDefault="00F24A2A">
      <w:pPr>
        <w:pStyle w:val="Akapitzlist"/>
        <w:numPr>
          <w:ilvl w:val="1"/>
          <w:numId w:val="3"/>
        </w:numPr>
        <w:tabs>
          <w:tab w:val="left" w:pos="1104"/>
        </w:tabs>
        <w:spacing w:before="120" w:line="243" w:lineRule="exact"/>
        <w:ind w:hanging="505"/>
        <w:jc w:val="both"/>
        <w:rPr>
          <w:sz w:val="20"/>
        </w:rPr>
      </w:pPr>
      <w:r>
        <w:rPr>
          <w:sz w:val="20"/>
        </w:rPr>
        <w:t xml:space="preserve">The witness of </w:t>
      </w:r>
      <w:r w:rsidR="00010736">
        <w:rPr>
          <w:sz w:val="20"/>
        </w:rPr>
        <w:t xml:space="preserve">the </w:t>
      </w:r>
      <w:r>
        <w:rPr>
          <w:sz w:val="20"/>
        </w:rPr>
        <w:t>accident is responsible for:</w:t>
      </w:r>
    </w:p>
    <w:p w14:paraId="31A3C5D5" w14:textId="77777777" w:rsidR="00DE15C1" w:rsidRDefault="00F24A2A">
      <w:pPr>
        <w:pStyle w:val="Akapitzlist"/>
        <w:numPr>
          <w:ilvl w:val="2"/>
          <w:numId w:val="3"/>
        </w:numPr>
        <w:tabs>
          <w:tab w:val="left" w:pos="1594"/>
        </w:tabs>
        <w:spacing w:line="242" w:lineRule="exact"/>
        <w:ind w:hanging="426"/>
        <w:jc w:val="both"/>
        <w:rPr>
          <w:sz w:val="20"/>
        </w:rPr>
      </w:pPr>
      <w:r>
        <w:rPr>
          <w:sz w:val="20"/>
        </w:rPr>
        <w:t>providing first aid,</w:t>
      </w:r>
    </w:p>
    <w:p w14:paraId="72E94AC0" w14:textId="77777777" w:rsidR="00DE15C1" w:rsidRDefault="00F24A2A">
      <w:pPr>
        <w:pStyle w:val="Akapitzlist"/>
        <w:numPr>
          <w:ilvl w:val="2"/>
          <w:numId w:val="3"/>
        </w:numPr>
        <w:tabs>
          <w:tab w:val="left" w:pos="1594"/>
        </w:tabs>
        <w:ind w:right="162"/>
        <w:jc w:val="both"/>
        <w:rPr>
          <w:sz w:val="20"/>
        </w:rPr>
      </w:pPr>
      <w:r>
        <w:rPr>
          <w:sz w:val="20"/>
        </w:rPr>
        <w:t>notifying the lecturer or head of the unit in which the accident occurred about the incident.</w:t>
      </w:r>
    </w:p>
    <w:p w14:paraId="7AE5A7CD" w14:textId="77777777" w:rsidR="00DE15C1" w:rsidRDefault="00F24A2A">
      <w:pPr>
        <w:pStyle w:val="Akapitzlist"/>
        <w:numPr>
          <w:ilvl w:val="1"/>
          <w:numId w:val="3"/>
        </w:numPr>
        <w:tabs>
          <w:tab w:val="left" w:pos="1104"/>
        </w:tabs>
        <w:spacing w:before="121" w:line="243" w:lineRule="exact"/>
        <w:ind w:hanging="505"/>
        <w:jc w:val="both"/>
        <w:rPr>
          <w:sz w:val="20"/>
        </w:rPr>
      </w:pPr>
      <w:r>
        <w:rPr>
          <w:sz w:val="20"/>
        </w:rPr>
        <w:t>The JU MC OSH Inspectorate is responsible for:</w:t>
      </w:r>
    </w:p>
    <w:p w14:paraId="57634DA5" w14:textId="77777777" w:rsidR="00DE15C1" w:rsidRDefault="00F24A2A">
      <w:pPr>
        <w:pStyle w:val="Akapitzlist"/>
        <w:numPr>
          <w:ilvl w:val="2"/>
          <w:numId w:val="3"/>
        </w:numPr>
        <w:tabs>
          <w:tab w:val="left" w:pos="1594"/>
        </w:tabs>
        <w:spacing w:line="242" w:lineRule="exact"/>
        <w:ind w:hanging="426"/>
        <w:jc w:val="both"/>
        <w:rPr>
          <w:sz w:val="20"/>
        </w:rPr>
      </w:pPr>
      <w:r>
        <w:rPr>
          <w:sz w:val="20"/>
        </w:rPr>
        <w:t>conducting an accident investigation,</w:t>
      </w:r>
    </w:p>
    <w:p w14:paraId="17A69B9E" w14:textId="2FD640A9" w:rsidR="00DE15C1" w:rsidRDefault="00F24A2A">
      <w:pPr>
        <w:pStyle w:val="Akapitzlist"/>
        <w:numPr>
          <w:ilvl w:val="2"/>
          <w:numId w:val="3"/>
        </w:numPr>
        <w:tabs>
          <w:tab w:val="left" w:pos="1594"/>
        </w:tabs>
        <w:ind w:right="157"/>
        <w:jc w:val="both"/>
        <w:rPr>
          <w:sz w:val="20"/>
        </w:rPr>
      </w:pPr>
      <w:r>
        <w:rPr>
          <w:sz w:val="20"/>
        </w:rPr>
        <w:t xml:space="preserve">producing evidence of a student/PhD student's accident </w:t>
      </w:r>
      <w:r w:rsidR="00010736">
        <w:rPr>
          <w:sz w:val="20"/>
        </w:rPr>
        <w:t>following</w:t>
      </w:r>
      <w:r>
        <w:rPr>
          <w:sz w:val="20"/>
        </w:rPr>
        <w:t xml:space="preserve"> the applicable regulations, immediately upon the date of receiving a complete set of documents,</w:t>
      </w:r>
    </w:p>
    <w:p w14:paraId="6DACCCB8" w14:textId="77777777" w:rsidR="00DE15C1" w:rsidRDefault="00F24A2A">
      <w:pPr>
        <w:pStyle w:val="Akapitzlist"/>
        <w:numPr>
          <w:ilvl w:val="2"/>
          <w:numId w:val="3"/>
        </w:numPr>
        <w:tabs>
          <w:tab w:val="left" w:pos="1594"/>
        </w:tabs>
        <w:spacing w:line="243" w:lineRule="exact"/>
        <w:ind w:hanging="426"/>
        <w:jc w:val="both"/>
        <w:rPr>
          <w:sz w:val="20"/>
        </w:rPr>
      </w:pPr>
      <w:r>
        <w:rPr>
          <w:sz w:val="20"/>
        </w:rPr>
        <w:t>transferring a copy of the accident record to the Dean's Office,</w:t>
      </w:r>
    </w:p>
    <w:p w14:paraId="1936A442" w14:textId="77777777" w:rsidR="00DE15C1" w:rsidRDefault="00F24A2A">
      <w:pPr>
        <w:pStyle w:val="Akapitzlist"/>
        <w:numPr>
          <w:ilvl w:val="2"/>
          <w:numId w:val="3"/>
        </w:numPr>
        <w:tabs>
          <w:tab w:val="left" w:pos="1594"/>
        </w:tabs>
        <w:spacing w:line="243" w:lineRule="exact"/>
        <w:ind w:hanging="426"/>
        <w:jc w:val="both"/>
        <w:rPr>
          <w:sz w:val="20"/>
        </w:rPr>
      </w:pPr>
      <w:r>
        <w:rPr>
          <w:sz w:val="20"/>
        </w:rPr>
        <w:t>maintaining JU MC register of students/PhD students' accidents,</w:t>
      </w:r>
    </w:p>
    <w:p w14:paraId="604843BA" w14:textId="6CF20CA9" w:rsidR="00DE15C1" w:rsidRDefault="00F24A2A">
      <w:pPr>
        <w:pStyle w:val="Akapitzlist"/>
        <w:numPr>
          <w:ilvl w:val="2"/>
          <w:numId w:val="3"/>
        </w:numPr>
        <w:tabs>
          <w:tab w:val="left" w:pos="1594"/>
        </w:tabs>
        <w:spacing w:before="2"/>
        <w:ind w:hanging="426"/>
        <w:jc w:val="both"/>
        <w:rPr>
          <w:sz w:val="20"/>
        </w:rPr>
      </w:pPr>
      <w:r>
        <w:rPr>
          <w:sz w:val="20"/>
        </w:rPr>
        <w:t>keeping</w:t>
      </w:r>
      <w:r w:rsidR="00010736">
        <w:rPr>
          <w:sz w:val="20"/>
        </w:rPr>
        <w:t xml:space="preserve"> records</w:t>
      </w:r>
      <w:r>
        <w:rPr>
          <w:sz w:val="20"/>
        </w:rPr>
        <w:t xml:space="preserve"> in the JU MC OSH Inspectorate,</w:t>
      </w:r>
    </w:p>
    <w:p w14:paraId="4F5B28E9" w14:textId="57842B2B" w:rsidR="00DE15C1" w:rsidRPr="00010736" w:rsidRDefault="00F24A2A" w:rsidP="00010736">
      <w:pPr>
        <w:pStyle w:val="Akapitzlist"/>
        <w:numPr>
          <w:ilvl w:val="2"/>
          <w:numId w:val="3"/>
        </w:numPr>
        <w:tabs>
          <w:tab w:val="left" w:pos="1594"/>
        </w:tabs>
        <w:ind w:right="153"/>
        <w:jc w:val="both"/>
        <w:rPr>
          <w:sz w:val="20"/>
        </w:rPr>
      </w:pPr>
      <w:r>
        <w:rPr>
          <w:sz w:val="20"/>
        </w:rPr>
        <w:t>maintaining a register of students/PhD students'</w:t>
      </w:r>
      <w:r w:rsidRPr="00010736">
        <w:rPr>
          <w:sz w:val="20"/>
        </w:rPr>
        <w:t xml:space="preserve"> occupational diseases and any suspicions of such diseases.</w:t>
      </w:r>
    </w:p>
    <w:p w14:paraId="773D5386" w14:textId="77777777" w:rsidR="00DE15C1" w:rsidRDefault="00F24A2A">
      <w:pPr>
        <w:pStyle w:val="Nagwek1"/>
        <w:numPr>
          <w:ilvl w:val="0"/>
          <w:numId w:val="6"/>
        </w:numPr>
        <w:tabs>
          <w:tab w:val="left" w:pos="675"/>
        </w:tabs>
        <w:spacing w:before="119"/>
        <w:ind w:left="674" w:hanging="359"/>
        <w:jc w:val="both"/>
      </w:pPr>
      <w:r>
        <w:t>Proceedings on student/PhD students' accidents</w:t>
      </w:r>
    </w:p>
    <w:p w14:paraId="06BA3691" w14:textId="0570A6AE" w:rsidR="00DE15C1" w:rsidRDefault="00F24A2A">
      <w:pPr>
        <w:pStyle w:val="Akapitzlist"/>
        <w:numPr>
          <w:ilvl w:val="1"/>
          <w:numId w:val="2"/>
        </w:numPr>
        <w:tabs>
          <w:tab w:val="left" w:pos="1104"/>
        </w:tabs>
        <w:spacing w:before="121"/>
        <w:ind w:right="158"/>
        <w:jc w:val="left"/>
        <w:rPr>
          <w:sz w:val="20"/>
        </w:rPr>
      </w:pPr>
      <w:r>
        <w:rPr>
          <w:sz w:val="20"/>
        </w:rPr>
        <w:t xml:space="preserve">A student/PhD student involved in </w:t>
      </w:r>
      <w:r w:rsidR="00010736">
        <w:rPr>
          <w:sz w:val="20"/>
        </w:rPr>
        <w:t>the</w:t>
      </w:r>
      <w:r>
        <w:rPr>
          <w:sz w:val="20"/>
        </w:rPr>
        <w:t xml:space="preserve"> accident, if his or her medical condition so permits shall </w:t>
      </w:r>
      <w:r w:rsidR="00010736">
        <w:rPr>
          <w:sz w:val="20"/>
        </w:rPr>
        <w:t xml:space="preserve">immediately </w:t>
      </w:r>
      <w:r>
        <w:rPr>
          <w:sz w:val="20"/>
        </w:rPr>
        <w:t>report this fact to the lecturer.</w:t>
      </w:r>
    </w:p>
    <w:p w14:paraId="30CC07F5" w14:textId="77777777" w:rsidR="00DE15C1" w:rsidRDefault="00F24A2A">
      <w:pPr>
        <w:pStyle w:val="Akapitzlist"/>
        <w:numPr>
          <w:ilvl w:val="1"/>
          <w:numId w:val="2"/>
        </w:numPr>
        <w:tabs>
          <w:tab w:val="left" w:pos="1104"/>
        </w:tabs>
        <w:spacing w:before="119"/>
        <w:ind w:hanging="505"/>
        <w:jc w:val="left"/>
        <w:rPr>
          <w:sz w:val="20"/>
        </w:rPr>
      </w:pPr>
      <w:r>
        <w:rPr>
          <w:sz w:val="20"/>
        </w:rPr>
        <w:t>The lecturer shall report in writing to JU MC OSH Inspectorate</w:t>
      </w:r>
    </w:p>
    <w:p w14:paraId="1E5A0D16" w14:textId="283D19B2" w:rsidR="00DE15C1" w:rsidRDefault="00F24A2A">
      <w:pPr>
        <w:pStyle w:val="Tekstpodstawowy"/>
        <w:spacing w:before="2"/>
        <w:ind w:left="1103"/>
        <w:jc w:val="left"/>
      </w:pPr>
      <w:r>
        <w:t xml:space="preserve">an accident on the form, which </w:t>
      </w:r>
      <w:r w:rsidR="00010736">
        <w:t xml:space="preserve">template </w:t>
      </w:r>
      <w:r>
        <w:t>is attached in Appendix 1.</w:t>
      </w:r>
    </w:p>
    <w:p w14:paraId="7FB4B89D" w14:textId="77777777" w:rsidR="00DE15C1" w:rsidRDefault="00DE15C1">
      <w:pPr>
        <w:sectPr w:rsidR="00DE15C1">
          <w:pgSz w:w="11910" w:h="16840"/>
          <w:pgMar w:top="2820" w:right="1260" w:bottom="280" w:left="1100" w:header="713" w:footer="0" w:gutter="0"/>
          <w:cols w:space="708"/>
        </w:sectPr>
      </w:pPr>
    </w:p>
    <w:p w14:paraId="531B6502" w14:textId="77777777" w:rsidR="00DE15C1" w:rsidRDefault="00DE15C1">
      <w:pPr>
        <w:pStyle w:val="Tekstpodstawowy"/>
        <w:spacing w:before="2"/>
        <w:jc w:val="left"/>
        <w:rPr>
          <w:sz w:val="12"/>
        </w:rPr>
      </w:pPr>
    </w:p>
    <w:p w14:paraId="5CFECEDF" w14:textId="03CF738B" w:rsidR="00DE15C1" w:rsidRDefault="00F24A2A">
      <w:pPr>
        <w:pStyle w:val="Akapitzlist"/>
        <w:numPr>
          <w:ilvl w:val="1"/>
          <w:numId w:val="2"/>
        </w:numPr>
        <w:tabs>
          <w:tab w:val="left" w:pos="1104"/>
        </w:tabs>
        <w:spacing w:before="100"/>
        <w:ind w:right="156"/>
        <w:jc w:val="both"/>
        <w:rPr>
          <w:sz w:val="20"/>
        </w:rPr>
      </w:pPr>
      <w:r>
        <w:rPr>
          <w:sz w:val="20"/>
        </w:rPr>
        <w:t xml:space="preserve">As soon as the accident is reported, the JU MC OSH Inspectorate initiates an accident investigation to determine the circumstances and causes of the </w:t>
      </w:r>
      <w:r w:rsidR="00010736">
        <w:rPr>
          <w:sz w:val="20"/>
        </w:rPr>
        <w:t>said</w:t>
      </w:r>
      <w:r>
        <w:rPr>
          <w:sz w:val="20"/>
        </w:rPr>
        <w:t xml:space="preserve"> accident.</w:t>
      </w:r>
    </w:p>
    <w:p w14:paraId="3653365A" w14:textId="77777777" w:rsidR="00DE15C1" w:rsidRDefault="00F24A2A">
      <w:pPr>
        <w:pStyle w:val="Akapitzlist"/>
        <w:numPr>
          <w:ilvl w:val="1"/>
          <w:numId w:val="2"/>
        </w:numPr>
        <w:tabs>
          <w:tab w:val="left" w:pos="1104"/>
        </w:tabs>
        <w:spacing w:before="120" w:line="243" w:lineRule="exact"/>
        <w:ind w:hanging="505"/>
        <w:jc w:val="both"/>
        <w:rPr>
          <w:sz w:val="20"/>
        </w:rPr>
      </w:pPr>
      <w:r>
        <w:rPr>
          <w:sz w:val="20"/>
        </w:rPr>
        <w:t>The accident investigation shall cover in particular:</w:t>
      </w:r>
    </w:p>
    <w:p w14:paraId="3158DF68" w14:textId="77777777" w:rsidR="00DE15C1" w:rsidRDefault="00F24A2A">
      <w:pPr>
        <w:pStyle w:val="Akapitzlist"/>
        <w:numPr>
          <w:ilvl w:val="2"/>
          <w:numId w:val="2"/>
        </w:numPr>
        <w:tabs>
          <w:tab w:val="left" w:pos="1594"/>
        </w:tabs>
        <w:ind w:right="158"/>
        <w:jc w:val="both"/>
        <w:rPr>
          <w:sz w:val="20"/>
        </w:rPr>
      </w:pPr>
      <w:r>
        <w:rPr>
          <w:sz w:val="20"/>
        </w:rPr>
        <w:t>inspection of the accident location, the technical condition of devices and other technical equipment, the condition of the protective equipment and examination of the working conditions and other circumstances which may have affected the accident,</w:t>
      </w:r>
    </w:p>
    <w:p w14:paraId="397F61E9" w14:textId="77777777" w:rsidR="00DE15C1" w:rsidRDefault="00F24A2A">
      <w:pPr>
        <w:pStyle w:val="Akapitzlist"/>
        <w:numPr>
          <w:ilvl w:val="2"/>
          <w:numId w:val="2"/>
        </w:numPr>
        <w:tabs>
          <w:tab w:val="left" w:pos="1594"/>
        </w:tabs>
        <w:spacing w:before="40"/>
        <w:ind w:hanging="426"/>
        <w:jc w:val="both"/>
        <w:rPr>
          <w:sz w:val="20"/>
        </w:rPr>
      </w:pPr>
      <w:r>
        <w:rPr>
          <w:sz w:val="20"/>
        </w:rPr>
        <w:t>receipt of written explanations from the injured student/PhD student,</w:t>
      </w:r>
    </w:p>
    <w:p w14:paraId="66DC0C45" w14:textId="77777777" w:rsidR="00DE15C1" w:rsidRDefault="00F24A2A">
      <w:pPr>
        <w:pStyle w:val="Akapitzlist"/>
        <w:numPr>
          <w:ilvl w:val="2"/>
          <w:numId w:val="2"/>
        </w:numPr>
        <w:tabs>
          <w:tab w:val="left" w:pos="1594"/>
        </w:tabs>
        <w:spacing w:before="41" w:line="243" w:lineRule="exact"/>
        <w:ind w:hanging="426"/>
        <w:jc w:val="both"/>
        <w:rPr>
          <w:sz w:val="20"/>
        </w:rPr>
      </w:pPr>
      <w:r>
        <w:rPr>
          <w:sz w:val="20"/>
        </w:rPr>
        <w:t>gathering information on the incident from accident witnesses and</w:t>
      </w:r>
    </w:p>
    <w:p w14:paraId="22CFB119" w14:textId="23D4797B" w:rsidR="00DE15C1" w:rsidRDefault="00F24A2A">
      <w:pPr>
        <w:pStyle w:val="Tekstpodstawowy"/>
        <w:spacing w:line="243" w:lineRule="exact"/>
        <w:ind w:left="1593"/>
      </w:pPr>
      <w:r>
        <w:t xml:space="preserve">documenting the </w:t>
      </w:r>
      <w:r w:rsidR="00EC3FC9">
        <w:t>descriptions</w:t>
      </w:r>
      <w:r>
        <w:t xml:space="preserve"> on the specific form.</w:t>
      </w:r>
    </w:p>
    <w:p w14:paraId="14C9D37E" w14:textId="5FCC158F" w:rsidR="00DE15C1" w:rsidRDefault="00F24A2A">
      <w:pPr>
        <w:pStyle w:val="Akapitzlist"/>
        <w:numPr>
          <w:ilvl w:val="1"/>
          <w:numId w:val="2"/>
        </w:numPr>
        <w:tabs>
          <w:tab w:val="left" w:pos="1104"/>
        </w:tabs>
        <w:spacing w:before="122"/>
        <w:ind w:right="157"/>
        <w:jc w:val="both"/>
        <w:rPr>
          <w:sz w:val="20"/>
        </w:rPr>
      </w:pPr>
      <w:r>
        <w:rPr>
          <w:sz w:val="20"/>
        </w:rPr>
        <w:t xml:space="preserve">Once the circumstances and causes of the accident have been established, the JU CM OSH Inspectorate shall draw up a student/PhD student's accident record within 14 days of the </w:t>
      </w:r>
      <w:r w:rsidR="00EC3FC9">
        <w:rPr>
          <w:sz w:val="20"/>
        </w:rPr>
        <w:t>accident notification date</w:t>
      </w:r>
      <w:r>
        <w:rPr>
          <w:sz w:val="20"/>
        </w:rPr>
        <w:t>.</w:t>
      </w:r>
    </w:p>
    <w:p w14:paraId="1DC34039" w14:textId="1BBB157D" w:rsidR="00DE15C1" w:rsidRDefault="00F24A2A">
      <w:pPr>
        <w:pStyle w:val="Akapitzlist"/>
        <w:numPr>
          <w:ilvl w:val="1"/>
          <w:numId w:val="2"/>
        </w:numPr>
        <w:tabs>
          <w:tab w:val="left" w:pos="1104"/>
        </w:tabs>
        <w:spacing w:before="120"/>
        <w:ind w:right="153"/>
        <w:jc w:val="both"/>
        <w:rPr>
          <w:sz w:val="20"/>
        </w:rPr>
      </w:pPr>
      <w:r>
        <w:rPr>
          <w:sz w:val="20"/>
        </w:rPr>
        <w:t xml:space="preserve">The injured student or </w:t>
      </w:r>
      <w:r w:rsidR="00EC3FC9">
        <w:rPr>
          <w:sz w:val="20"/>
        </w:rPr>
        <w:t>PhD student</w:t>
      </w:r>
      <w:r>
        <w:rPr>
          <w:sz w:val="20"/>
        </w:rPr>
        <w:t xml:space="preserve"> </w:t>
      </w:r>
      <w:r w:rsidR="00EC3FC9">
        <w:rPr>
          <w:sz w:val="20"/>
        </w:rPr>
        <w:t>must</w:t>
      </w:r>
      <w:r>
        <w:rPr>
          <w:sz w:val="20"/>
        </w:rPr>
        <w:t xml:space="preserve"> provide the </w:t>
      </w:r>
      <w:r w:rsidR="00EC3FC9">
        <w:rPr>
          <w:sz w:val="20"/>
        </w:rPr>
        <w:t>JU CM OSH Inspectorate</w:t>
      </w:r>
      <w:r>
        <w:rPr>
          <w:sz w:val="20"/>
        </w:rPr>
        <w:t xml:space="preserve"> with medical records to confirm first aid (if any).</w:t>
      </w:r>
    </w:p>
    <w:p w14:paraId="66838E11" w14:textId="18A2904E" w:rsidR="00DE15C1" w:rsidRDefault="00F24A2A">
      <w:pPr>
        <w:pStyle w:val="Akapitzlist"/>
        <w:numPr>
          <w:ilvl w:val="1"/>
          <w:numId w:val="2"/>
        </w:numPr>
        <w:tabs>
          <w:tab w:val="left" w:pos="1104"/>
        </w:tabs>
        <w:spacing w:before="118"/>
        <w:ind w:hanging="646"/>
        <w:jc w:val="both"/>
        <w:rPr>
          <w:sz w:val="20"/>
        </w:rPr>
      </w:pPr>
      <w:r>
        <w:rPr>
          <w:sz w:val="20"/>
        </w:rPr>
        <w:t xml:space="preserve">The injured student/PhD student is </w:t>
      </w:r>
      <w:proofErr w:type="spellStart"/>
      <w:r>
        <w:rPr>
          <w:sz w:val="20"/>
        </w:rPr>
        <w:t>got</w:t>
      </w:r>
      <w:proofErr w:type="spellEnd"/>
      <w:r>
        <w:rPr>
          <w:sz w:val="20"/>
        </w:rPr>
        <w:t xml:space="preserve"> acquainted with the content of </w:t>
      </w:r>
      <w:r w:rsidR="00EC3FC9">
        <w:rPr>
          <w:sz w:val="20"/>
        </w:rPr>
        <w:t xml:space="preserve">the </w:t>
      </w:r>
      <w:r>
        <w:rPr>
          <w:sz w:val="20"/>
        </w:rPr>
        <w:t xml:space="preserve">accident </w:t>
      </w:r>
      <w:r w:rsidR="00EC3FC9">
        <w:rPr>
          <w:sz w:val="20"/>
        </w:rPr>
        <w:t>record</w:t>
      </w:r>
      <w:r>
        <w:rPr>
          <w:sz w:val="20"/>
        </w:rPr>
        <w:t xml:space="preserve">. </w:t>
      </w:r>
    </w:p>
    <w:p w14:paraId="5FEE0754" w14:textId="6302AA88" w:rsidR="00DE15C1" w:rsidRDefault="00F24A2A">
      <w:pPr>
        <w:pStyle w:val="Akapitzlist"/>
        <w:numPr>
          <w:ilvl w:val="1"/>
          <w:numId w:val="2"/>
        </w:numPr>
        <w:tabs>
          <w:tab w:val="left" w:pos="1104"/>
        </w:tabs>
        <w:spacing w:before="122"/>
        <w:ind w:right="155" w:hanging="646"/>
        <w:jc w:val="both"/>
        <w:rPr>
          <w:sz w:val="20"/>
        </w:rPr>
      </w:pPr>
      <w:r>
        <w:rPr>
          <w:sz w:val="20"/>
        </w:rPr>
        <w:t>The accident record shall be drawn up in a sufficient number of copies and shall be delivered to the</w:t>
      </w:r>
      <w:r w:rsidR="00EC3FC9">
        <w:rPr>
          <w:sz w:val="20"/>
        </w:rPr>
        <w:t xml:space="preserve"> </w:t>
      </w:r>
      <w:r>
        <w:rPr>
          <w:sz w:val="20"/>
        </w:rPr>
        <w:t xml:space="preserve">Dean's Office together with </w:t>
      </w:r>
      <w:r w:rsidR="00EC3FC9">
        <w:rPr>
          <w:sz w:val="20"/>
        </w:rPr>
        <w:t xml:space="preserve">the </w:t>
      </w:r>
      <w:r>
        <w:rPr>
          <w:sz w:val="20"/>
        </w:rPr>
        <w:t>remaining accident documents.</w:t>
      </w:r>
    </w:p>
    <w:p w14:paraId="499C0399" w14:textId="77777777" w:rsidR="00DE15C1" w:rsidRDefault="00F24A2A">
      <w:pPr>
        <w:pStyle w:val="Nagwek1"/>
        <w:numPr>
          <w:ilvl w:val="0"/>
          <w:numId w:val="6"/>
        </w:numPr>
        <w:tabs>
          <w:tab w:val="left" w:pos="675"/>
        </w:tabs>
        <w:spacing w:before="199"/>
        <w:ind w:left="674" w:right="155" w:hanging="358"/>
        <w:jc w:val="both"/>
      </w:pPr>
      <w:r>
        <w:t>Proceedings on student/PhD student's occupational disease:</w:t>
      </w:r>
    </w:p>
    <w:p w14:paraId="0142D582" w14:textId="77777777" w:rsidR="00DE15C1" w:rsidRDefault="00F24A2A">
      <w:pPr>
        <w:pStyle w:val="Akapitzlist"/>
        <w:numPr>
          <w:ilvl w:val="1"/>
          <w:numId w:val="1"/>
        </w:numPr>
        <w:tabs>
          <w:tab w:val="left" w:pos="1109"/>
        </w:tabs>
        <w:spacing w:before="59"/>
        <w:ind w:right="153"/>
        <w:jc w:val="both"/>
        <w:rPr>
          <w:sz w:val="20"/>
        </w:rPr>
      </w:pPr>
      <w:r>
        <w:rPr>
          <w:sz w:val="20"/>
        </w:rPr>
        <w:t>The Dean's Offices of various JU MC departments are obliged to immediately report any case of occupational disease suspicion to the appropriate State Sanitary Inspector and the District Labour Inspector.</w:t>
      </w:r>
    </w:p>
    <w:p w14:paraId="7C05964B" w14:textId="78550CAD" w:rsidR="00DE15C1" w:rsidRDefault="00F24A2A">
      <w:pPr>
        <w:pStyle w:val="Akapitzlist"/>
        <w:numPr>
          <w:ilvl w:val="1"/>
          <w:numId w:val="1"/>
        </w:numPr>
        <w:tabs>
          <w:tab w:val="left" w:pos="1109"/>
        </w:tabs>
        <w:spacing w:before="63"/>
        <w:ind w:right="160"/>
        <w:jc w:val="both"/>
        <w:rPr>
          <w:sz w:val="20"/>
        </w:rPr>
      </w:pPr>
      <w:r>
        <w:rPr>
          <w:sz w:val="20"/>
        </w:rPr>
        <w:t xml:space="preserve">The obligation referred to in point </w:t>
      </w:r>
      <w:r w:rsidR="00EC3FC9">
        <w:rPr>
          <w:sz w:val="20"/>
        </w:rPr>
        <w:t>8</w:t>
      </w:r>
      <w:r>
        <w:rPr>
          <w:sz w:val="20"/>
        </w:rPr>
        <w:t>.1 shall also apply to the doctor competent for occupational disease diagnosis, which is mentioned in the current legislation.</w:t>
      </w:r>
    </w:p>
    <w:p w14:paraId="7D63B2AE" w14:textId="77777777" w:rsidR="00DE15C1" w:rsidRDefault="00F24A2A">
      <w:pPr>
        <w:pStyle w:val="Akapitzlist"/>
        <w:numPr>
          <w:ilvl w:val="1"/>
          <w:numId w:val="1"/>
        </w:numPr>
        <w:tabs>
          <w:tab w:val="left" w:pos="1109"/>
        </w:tabs>
        <w:spacing w:before="58"/>
        <w:ind w:hanging="510"/>
        <w:jc w:val="both"/>
        <w:rPr>
          <w:sz w:val="20"/>
        </w:rPr>
      </w:pPr>
      <w:r>
        <w:rPr>
          <w:sz w:val="20"/>
        </w:rPr>
        <w:t>In any case, the suspicion of an occupational disease shall also be reported by:</w:t>
      </w:r>
    </w:p>
    <w:p w14:paraId="74CAB71E" w14:textId="77777777" w:rsidR="00DE15C1" w:rsidRDefault="00F24A2A">
      <w:pPr>
        <w:pStyle w:val="Akapitzlist"/>
        <w:numPr>
          <w:ilvl w:val="2"/>
          <w:numId w:val="1"/>
        </w:numPr>
        <w:tabs>
          <w:tab w:val="left" w:pos="1594"/>
        </w:tabs>
        <w:spacing w:before="61"/>
        <w:ind w:hanging="426"/>
        <w:jc w:val="both"/>
        <w:rPr>
          <w:sz w:val="20"/>
        </w:rPr>
      </w:pPr>
      <w:r>
        <w:rPr>
          <w:sz w:val="20"/>
        </w:rPr>
        <w:t>doctor,</w:t>
      </w:r>
    </w:p>
    <w:p w14:paraId="1FDFE81F" w14:textId="71D450EA" w:rsidR="00DE15C1" w:rsidRDefault="00F24A2A">
      <w:pPr>
        <w:pStyle w:val="Akapitzlist"/>
        <w:numPr>
          <w:ilvl w:val="2"/>
          <w:numId w:val="1"/>
        </w:numPr>
        <w:tabs>
          <w:tab w:val="left" w:pos="1594"/>
        </w:tabs>
        <w:spacing w:before="60" w:line="243" w:lineRule="exact"/>
        <w:ind w:hanging="426"/>
        <w:jc w:val="both"/>
        <w:rPr>
          <w:sz w:val="20"/>
        </w:rPr>
      </w:pPr>
      <w:r>
        <w:rPr>
          <w:sz w:val="20"/>
        </w:rPr>
        <w:t>dentist while performing medical procedures.</w:t>
      </w:r>
    </w:p>
    <w:p w14:paraId="6BD8A83A" w14:textId="77777777" w:rsidR="00DE15C1" w:rsidRDefault="00DE15C1">
      <w:pPr>
        <w:pStyle w:val="Tekstpodstawowy"/>
        <w:spacing w:line="243" w:lineRule="exact"/>
        <w:ind w:left="1593"/>
      </w:pPr>
    </w:p>
    <w:p w14:paraId="71BAB766" w14:textId="77777777" w:rsidR="00DE15C1" w:rsidRDefault="00F24A2A">
      <w:pPr>
        <w:pStyle w:val="Akapitzlist"/>
        <w:numPr>
          <w:ilvl w:val="1"/>
          <w:numId w:val="1"/>
        </w:numPr>
        <w:tabs>
          <w:tab w:val="left" w:pos="1109"/>
        </w:tabs>
        <w:spacing w:before="59"/>
        <w:ind w:hanging="510"/>
        <w:jc w:val="both"/>
        <w:rPr>
          <w:sz w:val="20"/>
        </w:rPr>
      </w:pPr>
      <w:r>
        <w:rPr>
          <w:sz w:val="20"/>
        </w:rPr>
        <w:t>The notification of a suspected occupational disease shall be made:</w:t>
      </w:r>
    </w:p>
    <w:p w14:paraId="231AA77D" w14:textId="77777777" w:rsidR="00DE15C1" w:rsidRDefault="00F24A2A">
      <w:pPr>
        <w:pStyle w:val="Akapitzlist"/>
        <w:numPr>
          <w:ilvl w:val="2"/>
          <w:numId w:val="1"/>
        </w:numPr>
        <w:tabs>
          <w:tab w:val="left" w:pos="1594"/>
        </w:tabs>
        <w:spacing w:before="62"/>
        <w:ind w:hanging="426"/>
        <w:jc w:val="both"/>
        <w:rPr>
          <w:sz w:val="20"/>
        </w:rPr>
      </w:pPr>
      <w:r>
        <w:rPr>
          <w:sz w:val="20"/>
        </w:rPr>
        <w:t>on the form specified in the provisions on the documentation of occupational</w:t>
      </w:r>
    </w:p>
    <w:p w14:paraId="50981B62" w14:textId="77777777" w:rsidR="00DE15C1" w:rsidRDefault="00F24A2A">
      <w:pPr>
        <w:pStyle w:val="Tekstpodstawowy"/>
        <w:ind w:left="1593"/>
        <w:jc w:val="left"/>
      </w:pPr>
      <w:r>
        <w:t>diseases,</w:t>
      </w:r>
    </w:p>
    <w:p w14:paraId="765F688C" w14:textId="79311BD0" w:rsidR="00DE15C1" w:rsidRDefault="00F24A2A">
      <w:pPr>
        <w:pStyle w:val="Akapitzlist"/>
        <w:numPr>
          <w:ilvl w:val="2"/>
          <w:numId w:val="1"/>
        </w:numPr>
        <w:tabs>
          <w:tab w:val="left" w:pos="1594"/>
        </w:tabs>
        <w:spacing w:before="59"/>
        <w:ind w:right="163"/>
        <w:jc w:val="both"/>
        <w:rPr>
          <w:sz w:val="20"/>
        </w:rPr>
      </w:pPr>
      <w:r>
        <w:rPr>
          <w:sz w:val="20"/>
        </w:rPr>
        <w:t xml:space="preserve">by telephone (this is an additional notification in the case of an occupational disease with </w:t>
      </w:r>
      <w:r w:rsidR="00EC3FC9">
        <w:rPr>
          <w:sz w:val="20"/>
        </w:rPr>
        <w:t xml:space="preserve">a </w:t>
      </w:r>
      <w:r>
        <w:rPr>
          <w:sz w:val="20"/>
        </w:rPr>
        <w:t>severe course or suspicion was the cause of employee's death).</w:t>
      </w:r>
    </w:p>
    <w:p w14:paraId="453ABCEB" w14:textId="146B9618" w:rsidR="00DE15C1" w:rsidRDefault="00EC3FC9">
      <w:pPr>
        <w:pStyle w:val="Akapitzlist"/>
        <w:numPr>
          <w:ilvl w:val="1"/>
          <w:numId w:val="1"/>
        </w:numPr>
        <w:tabs>
          <w:tab w:val="left" w:pos="1109"/>
        </w:tabs>
        <w:spacing w:before="60"/>
        <w:ind w:right="155" w:hanging="651"/>
        <w:jc w:val="both"/>
        <w:rPr>
          <w:sz w:val="20"/>
        </w:rPr>
      </w:pPr>
      <w:r>
        <w:rPr>
          <w:sz w:val="20"/>
        </w:rPr>
        <w:t>The appropriate State Sanitary Inspector shall take the decision confirming an occupational disease or its lack</w:t>
      </w:r>
      <w:r w:rsidR="00F24A2A">
        <w:rPr>
          <w:sz w:val="20"/>
        </w:rPr>
        <w:t xml:space="preserve">. The decision shall be notified to the appropriate student/PhD student and </w:t>
      </w:r>
      <w:r>
        <w:rPr>
          <w:sz w:val="20"/>
        </w:rPr>
        <w:t xml:space="preserve">the </w:t>
      </w:r>
      <w:r w:rsidR="00F24A2A">
        <w:rPr>
          <w:sz w:val="20"/>
        </w:rPr>
        <w:t>Dean's Office.</w:t>
      </w:r>
    </w:p>
    <w:p w14:paraId="796E5929" w14:textId="77777777" w:rsidR="00DE15C1" w:rsidRDefault="00DE15C1">
      <w:pPr>
        <w:jc w:val="both"/>
        <w:rPr>
          <w:sz w:val="20"/>
        </w:rPr>
        <w:sectPr w:rsidR="00DE15C1">
          <w:pgSz w:w="11910" w:h="16840"/>
          <w:pgMar w:top="2820" w:right="1260" w:bottom="280" w:left="1100" w:header="713" w:footer="0" w:gutter="0"/>
          <w:cols w:space="708"/>
        </w:sectPr>
      </w:pPr>
    </w:p>
    <w:p w14:paraId="195F7946" w14:textId="77777777" w:rsidR="00DE15C1" w:rsidRDefault="00DE15C1">
      <w:pPr>
        <w:pStyle w:val="Tekstpodstawowy"/>
        <w:spacing w:before="5"/>
        <w:jc w:val="left"/>
        <w:rPr>
          <w:sz w:val="12"/>
        </w:rPr>
      </w:pPr>
    </w:p>
    <w:p w14:paraId="7EBC442C" w14:textId="7A5BC3B2" w:rsidR="00DE15C1" w:rsidRDefault="00F24A2A">
      <w:pPr>
        <w:pStyle w:val="Nagwek1"/>
        <w:numPr>
          <w:ilvl w:val="0"/>
          <w:numId w:val="6"/>
        </w:numPr>
        <w:tabs>
          <w:tab w:val="left" w:pos="741"/>
          <w:tab w:val="left" w:pos="742"/>
        </w:tabs>
        <w:spacing w:before="99"/>
        <w:ind w:left="741" w:hanging="426"/>
      </w:pPr>
      <w:r>
        <w:t>A</w:t>
      </w:r>
      <w:r w:rsidR="00B74A6C">
        <w:t>ppendixes</w:t>
      </w:r>
    </w:p>
    <w:p w14:paraId="179052B5" w14:textId="2331B6D6" w:rsidR="00DE15C1" w:rsidRDefault="00F24A2A">
      <w:pPr>
        <w:pStyle w:val="Tekstpodstawowy"/>
        <w:tabs>
          <w:tab w:val="left" w:pos="1110"/>
        </w:tabs>
        <w:spacing w:before="59"/>
        <w:ind w:left="458"/>
        <w:jc w:val="left"/>
      </w:pPr>
      <w:r>
        <w:t>9.1.</w:t>
      </w:r>
      <w:r>
        <w:tab/>
        <w:t>Appendix 1- Report o</w:t>
      </w:r>
      <w:r w:rsidR="00B74A6C">
        <w:t>f</w:t>
      </w:r>
      <w:r>
        <w:t xml:space="preserve"> the Student/PhD Student's Accident</w:t>
      </w:r>
    </w:p>
    <w:sectPr w:rsidR="00DE15C1">
      <w:pgSz w:w="11910" w:h="16840"/>
      <w:pgMar w:top="2820" w:right="1260" w:bottom="280" w:left="1100" w:header="713"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B2FC1" w14:textId="77777777" w:rsidR="00E064D2" w:rsidRDefault="00E064D2">
      <w:r>
        <w:separator/>
      </w:r>
    </w:p>
  </w:endnote>
  <w:endnote w:type="continuationSeparator" w:id="0">
    <w:p w14:paraId="4BD2854E" w14:textId="77777777" w:rsidR="00E064D2" w:rsidRDefault="00E06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6E5C6" w14:textId="77777777" w:rsidR="00E064D2" w:rsidRDefault="00E064D2">
      <w:r>
        <w:separator/>
      </w:r>
    </w:p>
  </w:footnote>
  <w:footnote w:type="continuationSeparator" w:id="0">
    <w:p w14:paraId="7E6934CE" w14:textId="77777777" w:rsidR="00E064D2" w:rsidRDefault="00E06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F30F0" w14:textId="77777777" w:rsidR="00DE15C1" w:rsidRDefault="0006163B">
    <w:pPr>
      <w:pStyle w:val="Tekstpodstawowy"/>
      <w:spacing w:line="14" w:lineRule="auto"/>
      <w:jc w:val="left"/>
    </w:pPr>
    <w:r>
      <w:rPr>
        <w:noProof/>
      </w:rPr>
      <mc:AlternateContent>
        <mc:Choice Requires="wps">
          <w:drawing>
            <wp:anchor distT="0" distB="0" distL="114300" distR="114300" simplePos="0" relativeHeight="15728640" behindDoc="0" locked="0" layoutInCell="1" allowOverlap="1" wp14:anchorId="3111A5B3" wp14:editId="0D0E842B">
              <wp:simplePos x="0" y="0"/>
              <wp:positionH relativeFrom="page">
                <wp:posOffset>828040</wp:posOffset>
              </wp:positionH>
              <wp:positionV relativeFrom="page">
                <wp:posOffset>449580</wp:posOffset>
              </wp:positionV>
              <wp:extent cx="5859780" cy="13449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59780" cy="1344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0"/>
                            <w:gridCol w:w="3072"/>
                            <w:gridCol w:w="3070"/>
                          </w:tblGrid>
                          <w:tr w:rsidR="00DE15C1" w14:paraId="12A63FB2" w14:textId="77777777">
                            <w:trPr>
                              <w:trHeight w:val="553"/>
                            </w:trPr>
                            <w:tc>
                              <w:tcPr>
                                <w:tcW w:w="3070" w:type="dxa"/>
                              </w:tcPr>
                              <w:p w14:paraId="1D864B64" w14:textId="77777777" w:rsidR="00DE15C1" w:rsidRDefault="00F24A2A">
                                <w:pPr>
                                  <w:pStyle w:val="TableParagraph"/>
                                  <w:spacing w:before="167"/>
                                  <w:ind w:left="107"/>
                                  <w:rPr>
                                    <w:sz w:val="18"/>
                                  </w:rPr>
                                </w:pPr>
                                <w:r>
                                  <w:rPr>
                                    <w:sz w:val="18"/>
                                  </w:rPr>
                                  <w:t xml:space="preserve">Page </w:t>
                                </w:r>
                                <w:r>
                                  <w:fldChar w:fldCharType="begin"/>
                                </w:r>
                                <w:r>
                                  <w:rPr>
                                    <w:sz w:val="18"/>
                                  </w:rPr>
                                  <w:instrText xml:space="preserve"> PAGE </w:instrText>
                                </w:r>
                                <w:r>
                                  <w:fldChar w:fldCharType="separate"/>
                                </w:r>
                                <w:r>
                                  <w:t>1</w:t>
                                </w:r>
                                <w:r>
                                  <w:fldChar w:fldCharType="end"/>
                                </w:r>
                                <w:r>
                                  <w:rPr>
                                    <w:sz w:val="18"/>
                                  </w:rPr>
                                  <w:t xml:space="preserve"> of 5</w:t>
                                </w:r>
                              </w:p>
                            </w:tc>
                            <w:tc>
                              <w:tcPr>
                                <w:tcW w:w="3072" w:type="dxa"/>
                                <w:vMerge w:val="restart"/>
                              </w:tcPr>
                              <w:p w14:paraId="4406FED7" w14:textId="77777777" w:rsidR="00DE15C1" w:rsidRDefault="00DE15C1">
                                <w:pPr>
                                  <w:pStyle w:val="TableParagraph"/>
                                  <w:rPr>
                                    <w:rFonts w:ascii="Times New Roman"/>
                                    <w:sz w:val="20"/>
                                  </w:rPr>
                                </w:pPr>
                              </w:p>
                              <w:p w14:paraId="5B6B4AD5" w14:textId="4AC09DED" w:rsidR="00DE15C1" w:rsidRDefault="00F24A2A">
                                <w:pPr>
                                  <w:pStyle w:val="TableParagraph"/>
                                  <w:spacing w:before="137"/>
                                  <w:ind w:left="134" w:right="120"/>
                                  <w:jc w:val="center"/>
                                  <w:rPr>
                                    <w:b/>
                                    <w:sz w:val="16"/>
                                  </w:rPr>
                                </w:pPr>
                                <w:r>
                                  <w:rPr>
                                    <w:b/>
                                    <w:sz w:val="16"/>
                                  </w:rPr>
                                  <w:t>PROCE</w:t>
                                </w:r>
                                <w:r w:rsidR="00B74A6C">
                                  <w:rPr>
                                    <w:b/>
                                    <w:sz w:val="16"/>
                                  </w:rPr>
                                  <w:t>DURES</w:t>
                                </w:r>
                              </w:p>
                              <w:p w14:paraId="3E22A738" w14:textId="77777777" w:rsidR="00DE15C1" w:rsidRDefault="00F24A2A">
                                <w:pPr>
                                  <w:pStyle w:val="TableParagraph"/>
                                  <w:ind w:left="136" w:right="120"/>
                                  <w:jc w:val="center"/>
                                  <w:rPr>
                                    <w:b/>
                                    <w:sz w:val="16"/>
                                  </w:rPr>
                                </w:pPr>
                                <w:r>
                                  <w:rPr>
                                    <w:b/>
                                    <w:sz w:val="16"/>
                                  </w:rPr>
                                  <w:t>CONCERNING STUDENT AND PHD STUDENTS' ACCIDENTS DURING COURSES ORGANIZED AT</w:t>
                                </w:r>
                              </w:p>
                              <w:p w14:paraId="5275E104" w14:textId="77777777" w:rsidR="00DE15C1" w:rsidRDefault="00F24A2A">
                                <w:pPr>
                                  <w:pStyle w:val="TableParagraph"/>
                                  <w:spacing w:before="2"/>
                                  <w:ind w:left="133" w:right="120"/>
                                  <w:jc w:val="center"/>
                                  <w:rPr>
                                    <w:b/>
                                    <w:sz w:val="16"/>
                                  </w:rPr>
                                </w:pPr>
                                <w:r>
                                  <w:rPr>
                                    <w:b/>
                                    <w:sz w:val="16"/>
                                  </w:rPr>
                                  <w:t>THE UNIVERSITY</w:t>
                                </w:r>
                              </w:p>
                            </w:tc>
                            <w:tc>
                              <w:tcPr>
                                <w:tcW w:w="3070" w:type="dxa"/>
                                <w:vMerge w:val="restart"/>
                              </w:tcPr>
                              <w:p w14:paraId="0F462FD9" w14:textId="77777777" w:rsidR="00DE15C1" w:rsidRDefault="00DE15C1">
                                <w:pPr>
                                  <w:pStyle w:val="TableParagraph"/>
                                  <w:rPr>
                                    <w:rFonts w:ascii="Times New Roman"/>
                                    <w:sz w:val="16"/>
                                  </w:rPr>
                                </w:pPr>
                              </w:p>
                            </w:tc>
                          </w:tr>
                          <w:tr w:rsidR="00DE15C1" w14:paraId="29652EA5" w14:textId="77777777">
                            <w:trPr>
                              <w:trHeight w:val="873"/>
                            </w:trPr>
                            <w:tc>
                              <w:tcPr>
                                <w:tcW w:w="3070" w:type="dxa"/>
                              </w:tcPr>
                              <w:p w14:paraId="0EE65B6B" w14:textId="77777777" w:rsidR="00DE15C1" w:rsidRDefault="00DE15C1">
                                <w:pPr>
                                  <w:pStyle w:val="TableParagraph"/>
                                  <w:spacing w:before="6"/>
                                  <w:rPr>
                                    <w:rFonts w:ascii="Times New Roman"/>
                                    <w:sz w:val="28"/>
                                  </w:rPr>
                                </w:pPr>
                              </w:p>
                              <w:p w14:paraId="364DE3D9" w14:textId="77777777" w:rsidR="00DE15C1" w:rsidRDefault="00F24A2A">
                                <w:pPr>
                                  <w:pStyle w:val="TableParagraph"/>
                                  <w:ind w:left="107"/>
                                  <w:rPr>
                                    <w:sz w:val="18"/>
                                  </w:rPr>
                                </w:pPr>
                                <w:r>
                                  <w:rPr>
                                    <w:sz w:val="18"/>
                                  </w:rPr>
                                  <w:t>Edition: 1</w:t>
                                </w:r>
                              </w:p>
                            </w:tc>
                            <w:tc>
                              <w:tcPr>
                                <w:tcW w:w="3072" w:type="dxa"/>
                                <w:vMerge/>
                                <w:tcBorders>
                                  <w:top w:val="nil"/>
                                </w:tcBorders>
                              </w:tcPr>
                              <w:p w14:paraId="652ADCB6" w14:textId="77777777" w:rsidR="00DE15C1" w:rsidRDefault="00DE15C1">
                                <w:pPr>
                                  <w:rPr>
                                    <w:sz w:val="2"/>
                                    <w:szCs w:val="2"/>
                                  </w:rPr>
                                </w:pPr>
                              </w:p>
                            </w:tc>
                            <w:tc>
                              <w:tcPr>
                                <w:tcW w:w="3070" w:type="dxa"/>
                                <w:vMerge/>
                                <w:tcBorders>
                                  <w:top w:val="nil"/>
                                </w:tcBorders>
                              </w:tcPr>
                              <w:p w14:paraId="38622D00" w14:textId="77777777" w:rsidR="00DE15C1" w:rsidRDefault="00DE15C1">
                                <w:pPr>
                                  <w:rPr>
                                    <w:sz w:val="2"/>
                                    <w:szCs w:val="2"/>
                                  </w:rPr>
                                </w:pPr>
                              </w:p>
                            </w:tc>
                          </w:tr>
                          <w:tr w:rsidR="00DE15C1" w14:paraId="412F8677" w14:textId="77777777">
                            <w:trPr>
                              <w:trHeight w:val="649"/>
                            </w:trPr>
                            <w:tc>
                              <w:tcPr>
                                <w:tcW w:w="3070" w:type="dxa"/>
                              </w:tcPr>
                              <w:p w14:paraId="29BB3B05" w14:textId="77777777" w:rsidR="00DE15C1" w:rsidRDefault="00DE15C1">
                                <w:pPr>
                                  <w:pStyle w:val="TableParagraph"/>
                                  <w:spacing w:before="7"/>
                                  <w:rPr>
                                    <w:rFonts w:ascii="Times New Roman"/>
                                    <w:sz w:val="18"/>
                                  </w:rPr>
                                </w:pPr>
                              </w:p>
                              <w:p w14:paraId="0ED408CF" w14:textId="77777777" w:rsidR="00DE15C1" w:rsidRDefault="00F24A2A">
                                <w:pPr>
                                  <w:pStyle w:val="TableParagraph"/>
                                  <w:spacing w:before="1"/>
                                  <w:ind w:left="107"/>
                                  <w:rPr>
                                    <w:sz w:val="18"/>
                                  </w:rPr>
                                </w:pPr>
                                <w:r>
                                  <w:rPr>
                                    <w:sz w:val="18"/>
                                  </w:rPr>
                                  <w:t>Number:.................</w:t>
                                </w:r>
                              </w:p>
                            </w:tc>
                            <w:tc>
                              <w:tcPr>
                                <w:tcW w:w="3072" w:type="dxa"/>
                                <w:vMerge/>
                                <w:tcBorders>
                                  <w:top w:val="nil"/>
                                </w:tcBorders>
                              </w:tcPr>
                              <w:p w14:paraId="7762A671" w14:textId="77777777" w:rsidR="00DE15C1" w:rsidRDefault="00DE15C1">
                                <w:pPr>
                                  <w:rPr>
                                    <w:sz w:val="2"/>
                                    <w:szCs w:val="2"/>
                                  </w:rPr>
                                </w:pPr>
                              </w:p>
                            </w:tc>
                            <w:tc>
                              <w:tcPr>
                                <w:tcW w:w="3070" w:type="dxa"/>
                              </w:tcPr>
                              <w:p w14:paraId="1E983490" w14:textId="77777777" w:rsidR="00DE15C1" w:rsidRDefault="00F24A2A">
                                <w:pPr>
                                  <w:pStyle w:val="TableParagraph"/>
                                  <w:spacing w:before="117" w:line="194" w:lineRule="exact"/>
                                  <w:ind w:left="677"/>
                                  <w:rPr>
                                    <w:sz w:val="16"/>
                                  </w:rPr>
                                </w:pPr>
                                <w:r>
                                  <w:rPr>
                                    <w:sz w:val="16"/>
                                  </w:rPr>
                                  <w:t>Effective Date:</w:t>
                                </w:r>
                              </w:p>
                              <w:p w14:paraId="5025475C" w14:textId="77777777" w:rsidR="00DE15C1" w:rsidRDefault="00F24A2A">
                                <w:pPr>
                                  <w:pStyle w:val="TableParagraph"/>
                                  <w:spacing w:line="218" w:lineRule="exact"/>
                                  <w:ind w:left="585"/>
                                  <w:rPr>
                                    <w:sz w:val="18"/>
                                  </w:rPr>
                                </w:pPr>
                                <w:r>
                                  <w:rPr>
                                    <w:sz w:val="18"/>
                                  </w:rPr>
                                  <w:t>...............................</w:t>
                                </w:r>
                              </w:p>
                            </w:tc>
                          </w:tr>
                        </w:tbl>
                        <w:p w14:paraId="5746483D" w14:textId="77777777" w:rsidR="00DE15C1" w:rsidRDefault="00DE15C1">
                          <w:pPr>
                            <w:pStyle w:val="Tekstpodstawowy"/>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11A5B3" id="_x0000_t202" coordsize="21600,21600" o:spt="202" path="m,l,21600r21600,l21600,xe">
              <v:stroke joinstyle="miter"/>
              <v:path gradientshapeok="t" o:connecttype="rect"/>
            </v:shapetype>
            <v:shape id="Text Box 1" o:spid="_x0000_s1026" type="#_x0000_t202" style="position:absolute;margin-left:65.2pt;margin-top:35.4pt;width:461.4pt;height:105.9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" filled="f" stroked="f">
              <v:path arrowok="t"/>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0"/>
                      <w:gridCol w:w="3072"/>
                      <w:gridCol w:w="3070"/>
                    </w:tblGrid>
                    <w:tr w:rsidR="00DE15C1" w14:paraId="12A63FB2" w14:textId="77777777">
                      <w:trPr>
                        <w:trHeight w:val="553"/>
                      </w:trPr>
                      <w:tc>
                        <w:tcPr>
                          <w:tcW w:w="3070" w:type="dxa"/>
                        </w:tcPr>
                        <w:p w14:paraId="1D864B64" w14:textId="77777777" w:rsidR="00DE15C1" w:rsidRDefault="00F24A2A">
                          <w:pPr>
                            <w:pStyle w:val="TableParagraph"/>
                            <w:spacing w:before="167"/>
                            <w:ind w:left="107"/>
                            <w:rPr>
                              <w:sz w:val="18"/>
                            </w:rPr>
                          </w:pPr>
                          <w:r>
                            <w:rPr>
                              <w:sz w:val="18"/>
                            </w:rPr>
                            <w:t xml:space="preserve">Page </w:t>
                          </w:r>
                          <w:r>
                            <w:fldChar w:fldCharType="begin"/>
                          </w:r>
                          <w:r>
                            <w:rPr>
                              <w:sz w:val="18"/>
                            </w:rPr>
                            <w:instrText xml:space="preserve"> PAGE </w:instrText>
                          </w:r>
                          <w:r>
                            <w:fldChar w:fldCharType="separate"/>
                          </w:r>
                          <w:r>
                            <w:t>1</w:t>
                          </w:r>
                          <w:r>
                            <w:fldChar w:fldCharType="end"/>
                          </w:r>
                          <w:r>
                            <w:rPr>
                              <w:sz w:val="18"/>
                            </w:rPr>
                            <w:t xml:space="preserve"> of 5</w:t>
                          </w:r>
                        </w:p>
                      </w:tc>
                      <w:tc>
                        <w:tcPr>
                          <w:tcW w:w="3072" w:type="dxa"/>
                          <w:vMerge w:val="restart"/>
                        </w:tcPr>
                        <w:p w14:paraId="4406FED7" w14:textId="77777777" w:rsidR="00DE15C1" w:rsidRDefault="00DE15C1">
                          <w:pPr>
                            <w:pStyle w:val="TableParagraph"/>
                            <w:rPr>
                              <w:rFonts w:ascii="Times New Roman"/>
                              <w:sz w:val="20"/>
                            </w:rPr>
                          </w:pPr>
                        </w:p>
                        <w:p w14:paraId="5B6B4AD5" w14:textId="4AC09DED" w:rsidR="00DE15C1" w:rsidRDefault="00F24A2A">
                          <w:pPr>
                            <w:pStyle w:val="TableParagraph"/>
                            <w:spacing w:before="137"/>
                            <w:ind w:left="134" w:right="120"/>
                            <w:jc w:val="center"/>
                            <w:rPr>
                              <w:b/>
                              <w:sz w:val="16"/>
                            </w:rPr>
                          </w:pPr>
                          <w:r>
                            <w:rPr>
                              <w:b/>
                              <w:sz w:val="16"/>
                            </w:rPr>
                            <w:t>PROCE</w:t>
                          </w:r>
                          <w:r w:rsidR="00B74A6C">
                            <w:rPr>
                              <w:b/>
                              <w:sz w:val="16"/>
                            </w:rPr>
                            <w:t>DURES</w:t>
                          </w:r>
                        </w:p>
                        <w:p w14:paraId="3E22A738" w14:textId="77777777" w:rsidR="00DE15C1" w:rsidRDefault="00F24A2A">
                          <w:pPr>
                            <w:pStyle w:val="TableParagraph"/>
                            <w:ind w:left="136" w:right="120"/>
                            <w:jc w:val="center"/>
                            <w:rPr>
                              <w:b/>
                              <w:sz w:val="16"/>
                            </w:rPr>
                          </w:pPr>
                          <w:r>
                            <w:rPr>
                              <w:b/>
                              <w:sz w:val="16"/>
                            </w:rPr>
                            <w:t>CONCERNING STUDENT AND PHD STUDENTS' ACCIDENTS DURING COURSES ORGANIZED AT</w:t>
                          </w:r>
                        </w:p>
                        <w:p w14:paraId="5275E104" w14:textId="77777777" w:rsidR="00DE15C1" w:rsidRDefault="00F24A2A">
                          <w:pPr>
                            <w:pStyle w:val="TableParagraph"/>
                            <w:spacing w:before="2"/>
                            <w:ind w:left="133" w:right="120"/>
                            <w:jc w:val="center"/>
                            <w:rPr>
                              <w:b/>
                              <w:sz w:val="16"/>
                            </w:rPr>
                          </w:pPr>
                          <w:r>
                            <w:rPr>
                              <w:b/>
                              <w:sz w:val="16"/>
                            </w:rPr>
                            <w:t>THE UNIVERSITY</w:t>
                          </w:r>
                        </w:p>
                      </w:tc>
                      <w:tc>
                        <w:tcPr>
                          <w:tcW w:w="3070" w:type="dxa"/>
                          <w:vMerge w:val="restart"/>
                        </w:tcPr>
                        <w:p w14:paraId="0F462FD9" w14:textId="77777777" w:rsidR="00DE15C1" w:rsidRDefault="00DE15C1">
                          <w:pPr>
                            <w:pStyle w:val="TableParagraph"/>
                            <w:rPr>
                              <w:rFonts w:ascii="Times New Roman"/>
                              <w:sz w:val="16"/>
                            </w:rPr>
                          </w:pPr>
                        </w:p>
                      </w:tc>
                    </w:tr>
                    <w:tr w:rsidR="00DE15C1" w14:paraId="29652EA5" w14:textId="77777777">
                      <w:trPr>
                        <w:trHeight w:val="873"/>
                      </w:trPr>
                      <w:tc>
                        <w:tcPr>
                          <w:tcW w:w="3070" w:type="dxa"/>
                        </w:tcPr>
                        <w:p w14:paraId="0EE65B6B" w14:textId="77777777" w:rsidR="00DE15C1" w:rsidRDefault="00DE15C1">
                          <w:pPr>
                            <w:pStyle w:val="TableParagraph"/>
                            <w:spacing w:before="6"/>
                            <w:rPr>
                              <w:rFonts w:ascii="Times New Roman"/>
                              <w:sz w:val="28"/>
                            </w:rPr>
                          </w:pPr>
                        </w:p>
                        <w:p w14:paraId="364DE3D9" w14:textId="77777777" w:rsidR="00DE15C1" w:rsidRDefault="00F24A2A">
                          <w:pPr>
                            <w:pStyle w:val="TableParagraph"/>
                            <w:ind w:left="107"/>
                            <w:rPr>
                              <w:sz w:val="18"/>
                            </w:rPr>
                          </w:pPr>
                          <w:r>
                            <w:rPr>
                              <w:sz w:val="18"/>
                            </w:rPr>
                            <w:t>Edition: 1</w:t>
                          </w:r>
                        </w:p>
                      </w:tc>
                      <w:tc>
                        <w:tcPr>
                          <w:tcW w:w="3072" w:type="dxa"/>
                          <w:vMerge/>
                          <w:tcBorders>
                            <w:top w:val="nil"/>
                          </w:tcBorders>
                        </w:tcPr>
                        <w:p w14:paraId="652ADCB6" w14:textId="77777777" w:rsidR="00DE15C1" w:rsidRDefault="00DE15C1">
                          <w:pPr>
                            <w:rPr>
                              <w:sz w:val="2"/>
                              <w:szCs w:val="2"/>
                            </w:rPr>
                          </w:pPr>
                        </w:p>
                      </w:tc>
                      <w:tc>
                        <w:tcPr>
                          <w:tcW w:w="3070" w:type="dxa"/>
                          <w:vMerge/>
                          <w:tcBorders>
                            <w:top w:val="nil"/>
                          </w:tcBorders>
                        </w:tcPr>
                        <w:p w14:paraId="38622D00" w14:textId="77777777" w:rsidR="00DE15C1" w:rsidRDefault="00DE15C1">
                          <w:pPr>
                            <w:rPr>
                              <w:sz w:val="2"/>
                              <w:szCs w:val="2"/>
                            </w:rPr>
                          </w:pPr>
                        </w:p>
                      </w:tc>
                    </w:tr>
                    <w:tr w:rsidR="00DE15C1" w14:paraId="412F8677" w14:textId="77777777">
                      <w:trPr>
                        <w:trHeight w:val="649"/>
                      </w:trPr>
                      <w:tc>
                        <w:tcPr>
                          <w:tcW w:w="3070" w:type="dxa"/>
                        </w:tcPr>
                        <w:p w14:paraId="29BB3B05" w14:textId="77777777" w:rsidR="00DE15C1" w:rsidRDefault="00DE15C1">
                          <w:pPr>
                            <w:pStyle w:val="TableParagraph"/>
                            <w:spacing w:before="7"/>
                            <w:rPr>
                              <w:rFonts w:ascii="Times New Roman"/>
                              <w:sz w:val="18"/>
                            </w:rPr>
                          </w:pPr>
                        </w:p>
                        <w:p w14:paraId="0ED408CF" w14:textId="77777777" w:rsidR="00DE15C1" w:rsidRDefault="00F24A2A">
                          <w:pPr>
                            <w:pStyle w:val="TableParagraph"/>
                            <w:spacing w:before="1"/>
                            <w:ind w:left="107"/>
                            <w:rPr>
                              <w:sz w:val="18"/>
                            </w:rPr>
                          </w:pPr>
                          <w:r>
                            <w:rPr>
                              <w:sz w:val="18"/>
                            </w:rPr>
                            <w:t>Number:.................</w:t>
                          </w:r>
                        </w:p>
                      </w:tc>
                      <w:tc>
                        <w:tcPr>
                          <w:tcW w:w="3072" w:type="dxa"/>
                          <w:vMerge/>
                          <w:tcBorders>
                            <w:top w:val="nil"/>
                          </w:tcBorders>
                        </w:tcPr>
                        <w:p w14:paraId="7762A671" w14:textId="77777777" w:rsidR="00DE15C1" w:rsidRDefault="00DE15C1">
                          <w:pPr>
                            <w:rPr>
                              <w:sz w:val="2"/>
                              <w:szCs w:val="2"/>
                            </w:rPr>
                          </w:pPr>
                        </w:p>
                      </w:tc>
                      <w:tc>
                        <w:tcPr>
                          <w:tcW w:w="3070" w:type="dxa"/>
                        </w:tcPr>
                        <w:p w14:paraId="1E983490" w14:textId="77777777" w:rsidR="00DE15C1" w:rsidRDefault="00F24A2A">
                          <w:pPr>
                            <w:pStyle w:val="TableParagraph"/>
                            <w:spacing w:before="117" w:line="194" w:lineRule="exact"/>
                            <w:ind w:left="677"/>
                            <w:rPr>
                              <w:sz w:val="16"/>
                            </w:rPr>
                          </w:pPr>
                          <w:r>
                            <w:rPr>
                              <w:sz w:val="16"/>
                            </w:rPr>
                            <w:t>Effective Date:</w:t>
                          </w:r>
                        </w:p>
                        <w:p w14:paraId="5025475C" w14:textId="77777777" w:rsidR="00DE15C1" w:rsidRDefault="00F24A2A">
                          <w:pPr>
                            <w:pStyle w:val="TableParagraph"/>
                            <w:spacing w:line="218" w:lineRule="exact"/>
                            <w:ind w:left="585"/>
                            <w:rPr>
                              <w:sz w:val="18"/>
                            </w:rPr>
                          </w:pPr>
                          <w:r>
                            <w:rPr>
                              <w:sz w:val="18"/>
                            </w:rPr>
                            <w:t>...............................</w:t>
                          </w:r>
                        </w:p>
                      </w:tc>
                    </w:tr>
                  </w:tbl>
                  <w:p w14:paraId="5746483D" w14:textId="77777777" w:rsidR="00DE15C1" w:rsidRDefault="00DE15C1">
                    <w:pPr>
                      <w:pStyle w:val="Tekstpodstawowy"/>
                      <w:jc w:val="left"/>
                    </w:pPr>
                  </w:p>
                </w:txbxContent>
              </v:textbox>
              <w10:wrap anchorx="page" anchory="page"/>
            </v:shape>
          </w:pict>
        </mc:Fallback>
      </mc:AlternateContent>
    </w:r>
    <w:r w:rsidR="00F24A2A">
      <w:rPr>
        <w:noProof/>
      </w:rPr>
      <w:drawing>
        <wp:anchor distT="0" distB="0" distL="0" distR="0" simplePos="0" relativeHeight="487431680" behindDoc="1" locked="0" layoutInCell="1" allowOverlap="1" wp14:anchorId="00F12BAF" wp14:editId="3F2585AE">
          <wp:simplePos x="0" y="0"/>
          <wp:positionH relativeFrom="page">
            <wp:posOffset>5443854</wp:posOffset>
          </wp:positionH>
          <wp:positionV relativeFrom="page">
            <wp:posOffset>563625</wp:posOffset>
          </wp:positionV>
          <wp:extent cx="664128" cy="8001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64128" cy="8001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20F67"/>
    <w:multiLevelType w:val="multilevel"/>
    <w:tmpl w:val="E92E1FE0"/>
    <w:lvl w:ilvl="0">
      <w:start w:val="5"/>
      <w:numFmt w:val="decimal"/>
      <w:lvlText w:val="%1"/>
      <w:lvlJc w:val="left"/>
      <w:pPr>
        <w:ind w:left="1108" w:hanging="509"/>
        <w:jc w:val="left"/>
      </w:pPr>
      <w:rPr>
        <w:rFonts w:hint="default"/>
        <w:lang w:val="pl-PL" w:eastAsia="en-US" w:bidi="ar-SA"/>
      </w:rPr>
    </w:lvl>
    <w:lvl w:ilvl="1">
      <w:start w:val="1"/>
      <w:numFmt w:val="decimal"/>
      <w:lvlText w:val="%1.%2."/>
      <w:lvlJc w:val="left"/>
      <w:pPr>
        <w:ind w:left="1108" w:hanging="509"/>
        <w:jc w:val="right"/>
      </w:pPr>
      <w:rPr>
        <w:rFonts w:ascii="Verdana" w:eastAsia="Verdana" w:hAnsi="Verdana" w:cs="Verdana" w:hint="default"/>
        <w:w w:val="99"/>
        <w:sz w:val="20"/>
        <w:szCs w:val="20"/>
        <w:lang w:val="pl-PL" w:eastAsia="en-US" w:bidi="ar-SA"/>
      </w:rPr>
    </w:lvl>
    <w:lvl w:ilvl="2">
      <w:start w:val="1"/>
      <w:numFmt w:val="decimal"/>
      <w:lvlText w:val="%3)"/>
      <w:lvlJc w:val="left"/>
      <w:pPr>
        <w:ind w:left="1466" w:hanging="437"/>
        <w:jc w:val="left"/>
      </w:pPr>
      <w:rPr>
        <w:rFonts w:ascii="Verdana" w:eastAsia="Verdana" w:hAnsi="Verdana" w:cs="Verdana" w:hint="default"/>
        <w:w w:val="99"/>
        <w:sz w:val="20"/>
        <w:szCs w:val="20"/>
        <w:lang w:val="pl-PL" w:eastAsia="en-US" w:bidi="ar-SA"/>
      </w:rPr>
    </w:lvl>
    <w:lvl w:ilvl="3">
      <w:numFmt w:val="bullet"/>
      <w:lvlText w:val="•"/>
      <w:lvlJc w:val="left"/>
      <w:pPr>
        <w:ind w:left="3256" w:hanging="437"/>
      </w:pPr>
      <w:rPr>
        <w:rFonts w:hint="default"/>
        <w:lang w:val="pl-PL" w:eastAsia="en-US" w:bidi="ar-SA"/>
      </w:rPr>
    </w:lvl>
    <w:lvl w:ilvl="4">
      <w:numFmt w:val="bullet"/>
      <w:lvlText w:val="•"/>
      <w:lvlJc w:val="left"/>
      <w:pPr>
        <w:ind w:left="4155" w:hanging="437"/>
      </w:pPr>
      <w:rPr>
        <w:rFonts w:hint="default"/>
        <w:lang w:val="pl-PL" w:eastAsia="en-US" w:bidi="ar-SA"/>
      </w:rPr>
    </w:lvl>
    <w:lvl w:ilvl="5">
      <w:numFmt w:val="bullet"/>
      <w:lvlText w:val="•"/>
      <w:lvlJc w:val="left"/>
      <w:pPr>
        <w:ind w:left="5053" w:hanging="437"/>
      </w:pPr>
      <w:rPr>
        <w:rFonts w:hint="default"/>
        <w:lang w:val="pl-PL" w:eastAsia="en-US" w:bidi="ar-SA"/>
      </w:rPr>
    </w:lvl>
    <w:lvl w:ilvl="6">
      <w:numFmt w:val="bullet"/>
      <w:lvlText w:val="•"/>
      <w:lvlJc w:val="left"/>
      <w:pPr>
        <w:ind w:left="5952" w:hanging="437"/>
      </w:pPr>
      <w:rPr>
        <w:rFonts w:hint="default"/>
        <w:lang w:val="pl-PL" w:eastAsia="en-US" w:bidi="ar-SA"/>
      </w:rPr>
    </w:lvl>
    <w:lvl w:ilvl="7">
      <w:numFmt w:val="bullet"/>
      <w:lvlText w:val="•"/>
      <w:lvlJc w:val="left"/>
      <w:pPr>
        <w:ind w:left="6850" w:hanging="437"/>
      </w:pPr>
      <w:rPr>
        <w:rFonts w:hint="default"/>
        <w:lang w:val="pl-PL" w:eastAsia="en-US" w:bidi="ar-SA"/>
      </w:rPr>
    </w:lvl>
    <w:lvl w:ilvl="8">
      <w:numFmt w:val="bullet"/>
      <w:lvlText w:val="•"/>
      <w:lvlJc w:val="left"/>
      <w:pPr>
        <w:ind w:left="7749" w:hanging="437"/>
      </w:pPr>
      <w:rPr>
        <w:rFonts w:hint="default"/>
        <w:lang w:val="pl-PL" w:eastAsia="en-US" w:bidi="ar-SA"/>
      </w:rPr>
    </w:lvl>
  </w:abstractNum>
  <w:abstractNum w:abstractNumId="1" w15:restartNumberingAfterBreak="0">
    <w:nsid w:val="2BB758AB"/>
    <w:multiLevelType w:val="hybridMultilevel"/>
    <w:tmpl w:val="DEFABC58"/>
    <w:lvl w:ilvl="0" w:tplc="F6EC8062">
      <w:start w:val="1"/>
      <w:numFmt w:val="decimal"/>
      <w:lvlText w:val="%1."/>
      <w:lvlJc w:val="left"/>
      <w:pPr>
        <w:ind w:left="676" w:hanging="360"/>
        <w:jc w:val="left"/>
      </w:pPr>
      <w:rPr>
        <w:rFonts w:ascii="Verdana" w:eastAsia="Verdana" w:hAnsi="Verdana" w:cs="Verdana" w:hint="default"/>
        <w:b/>
        <w:bCs/>
        <w:w w:val="99"/>
        <w:sz w:val="20"/>
        <w:szCs w:val="20"/>
        <w:lang w:val="pl-PL" w:eastAsia="en-US" w:bidi="ar-SA"/>
      </w:rPr>
    </w:lvl>
    <w:lvl w:ilvl="1" w:tplc="9C20FAB6">
      <w:start w:val="1"/>
      <w:numFmt w:val="lowerLetter"/>
      <w:lvlText w:val="%2)"/>
      <w:lvlJc w:val="left"/>
      <w:pPr>
        <w:ind w:left="1384" w:hanging="360"/>
        <w:jc w:val="left"/>
      </w:pPr>
      <w:rPr>
        <w:rFonts w:ascii="Verdana" w:eastAsia="Verdana" w:hAnsi="Verdana" w:cs="Verdana" w:hint="default"/>
        <w:w w:val="99"/>
        <w:sz w:val="20"/>
        <w:szCs w:val="20"/>
        <w:lang w:val="pl-PL" w:eastAsia="en-US" w:bidi="ar-SA"/>
      </w:rPr>
    </w:lvl>
    <w:lvl w:ilvl="2" w:tplc="C8C6FEDE">
      <w:numFmt w:val="bullet"/>
      <w:lvlText w:val="•"/>
      <w:lvlJc w:val="left"/>
      <w:pPr>
        <w:ind w:left="2287" w:hanging="360"/>
      </w:pPr>
      <w:rPr>
        <w:rFonts w:hint="default"/>
        <w:lang w:val="pl-PL" w:eastAsia="en-US" w:bidi="ar-SA"/>
      </w:rPr>
    </w:lvl>
    <w:lvl w:ilvl="3" w:tplc="110439B8">
      <w:numFmt w:val="bullet"/>
      <w:lvlText w:val="•"/>
      <w:lvlJc w:val="left"/>
      <w:pPr>
        <w:ind w:left="3194" w:hanging="360"/>
      </w:pPr>
      <w:rPr>
        <w:rFonts w:hint="default"/>
        <w:lang w:val="pl-PL" w:eastAsia="en-US" w:bidi="ar-SA"/>
      </w:rPr>
    </w:lvl>
    <w:lvl w:ilvl="4" w:tplc="900CBCF4">
      <w:numFmt w:val="bullet"/>
      <w:lvlText w:val="•"/>
      <w:lvlJc w:val="left"/>
      <w:pPr>
        <w:ind w:left="4102" w:hanging="360"/>
      </w:pPr>
      <w:rPr>
        <w:rFonts w:hint="default"/>
        <w:lang w:val="pl-PL" w:eastAsia="en-US" w:bidi="ar-SA"/>
      </w:rPr>
    </w:lvl>
    <w:lvl w:ilvl="5" w:tplc="96001D0C">
      <w:numFmt w:val="bullet"/>
      <w:lvlText w:val="•"/>
      <w:lvlJc w:val="left"/>
      <w:pPr>
        <w:ind w:left="5009" w:hanging="360"/>
      </w:pPr>
      <w:rPr>
        <w:rFonts w:hint="default"/>
        <w:lang w:val="pl-PL" w:eastAsia="en-US" w:bidi="ar-SA"/>
      </w:rPr>
    </w:lvl>
    <w:lvl w:ilvl="6" w:tplc="993E8948">
      <w:numFmt w:val="bullet"/>
      <w:lvlText w:val="•"/>
      <w:lvlJc w:val="left"/>
      <w:pPr>
        <w:ind w:left="5916" w:hanging="360"/>
      </w:pPr>
      <w:rPr>
        <w:rFonts w:hint="default"/>
        <w:lang w:val="pl-PL" w:eastAsia="en-US" w:bidi="ar-SA"/>
      </w:rPr>
    </w:lvl>
    <w:lvl w:ilvl="7" w:tplc="36D2800E">
      <w:numFmt w:val="bullet"/>
      <w:lvlText w:val="•"/>
      <w:lvlJc w:val="left"/>
      <w:pPr>
        <w:ind w:left="6824" w:hanging="360"/>
      </w:pPr>
      <w:rPr>
        <w:rFonts w:hint="default"/>
        <w:lang w:val="pl-PL" w:eastAsia="en-US" w:bidi="ar-SA"/>
      </w:rPr>
    </w:lvl>
    <w:lvl w:ilvl="8" w:tplc="2FAC30FC">
      <w:numFmt w:val="bullet"/>
      <w:lvlText w:val="•"/>
      <w:lvlJc w:val="left"/>
      <w:pPr>
        <w:ind w:left="7731" w:hanging="360"/>
      </w:pPr>
      <w:rPr>
        <w:rFonts w:hint="default"/>
        <w:lang w:val="pl-PL" w:eastAsia="en-US" w:bidi="ar-SA"/>
      </w:rPr>
    </w:lvl>
  </w:abstractNum>
  <w:abstractNum w:abstractNumId="2" w15:restartNumberingAfterBreak="0">
    <w:nsid w:val="34C652DA"/>
    <w:multiLevelType w:val="multilevel"/>
    <w:tmpl w:val="16D2C8E8"/>
    <w:lvl w:ilvl="0">
      <w:start w:val="8"/>
      <w:numFmt w:val="decimal"/>
      <w:lvlText w:val="%1"/>
      <w:lvlJc w:val="left"/>
      <w:pPr>
        <w:ind w:left="1108" w:hanging="509"/>
        <w:jc w:val="left"/>
      </w:pPr>
      <w:rPr>
        <w:rFonts w:hint="default"/>
        <w:lang w:val="pl-PL" w:eastAsia="en-US" w:bidi="ar-SA"/>
      </w:rPr>
    </w:lvl>
    <w:lvl w:ilvl="1">
      <w:start w:val="1"/>
      <w:numFmt w:val="decimal"/>
      <w:lvlText w:val="%1.%2."/>
      <w:lvlJc w:val="left"/>
      <w:pPr>
        <w:ind w:left="1108" w:hanging="509"/>
        <w:jc w:val="right"/>
      </w:pPr>
      <w:rPr>
        <w:rFonts w:ascii="Verdana" w:eastAsia="Verdana" w:hAnsi="Verdana" w:cs="Verdana" w:hint="default"/>
        <w:w w:val="99"/>
        <w:sz w:val="20"/>
        <w:szCs w:val="20"/>
        <w:lang w:val="pl-PL" w:eastAsia="en-US" w:bidi="ar-SA"/>
      </w:rPr>
    </w:lvl>
    <w:lvl w:ilvl="2">
      <w:start w:val="1"/>
      <w:numFmt w:val="decimal"/>
      <w:lvlText w:val="%3)"/>
      <w:lvlJc w:val="left"/>
      <w:pPr>
        <w:ind w:left="1593" w:hanging="425"/>
        <w:jc w:val="left"/>
      </w:pPr>
      <w:rPr>
        <w:rFonts w:ascii="Verdana" w:eastAsia="Verdana" w:hAnsi="Verdana" w:cs="Verdana" w:hint="default"/>
        <w:w w:val="99"/>
        <w:sz w:val="20"/>
        <w:szCs w:val="20"/>
        <w:lang w:val="pl-PL" w:eastAsia="en-US" w:bidi="ar-SA"/>
      </w:rPr>
    </w:lvl>
    <w:lvl w:ilvl="3">
      <w:numFmt w:val="bullet"/>
      <w:lvlText w:val="•"/>
      <w:lvlJc w:val="left"/>
      <w:pPr>
        <w:ind w:left="3365" w:hanging="425"/>
      </w:pPr>
      <w:rPr>
        <w:rFonts w:hint="default"/>
        <w:lang w:val="pl-PL" w:eastAsia="en-US" w:bidi="ar-SA"/>
      </w:rPr>
    </w:lvl>
    <w:lvl w:ilvl="4">
      <w:numFmt w:val="bullet"/>
      <w:lvlText w:val="•"/>
      <w:lvlJc w:val="left"/>
      <w:pPr>
        <w:ind w:left="4248" w:hanging="425"/>
      </w:pPr>
      <w:rPr>
        <w:rFonts w:hint="default"/>
        <w:lang w:val="pl-PL" w:eastAsia="en-US" w:bidi="ar-SA"/>
      </w:rPr>
    </w:lvl>
    <w:lvl w:ilvl="5">
      <w:numFmt w:val="bullet"/>
      <w:lvlText w:val="•"/>
      <w:lvlJc w:val="left"/>
      <w:pPr>
        <w:ind w:left="5131" w:hanging="425"/>
      </w:pPr>
      <w:rPr>
        <w:rFonts w:hint="default"/>
        <w:lang w:val="pl-PL" w:eastAsia="en-US" w:bidi="ar-SA"/>
      </w:rPr>
    </w:lvl>
    <w:lvl w:ilvl="6">
      <w:numFmt w:val="bullet"/>
      <w:lvlText w:val="•"/>
      <w:lvlJc w:val="left"/>
      <w:pPr>
        <w:ind w:left="6014" w:hanging="425"/>
      </w:pPr>
      <w:rPr>
        <w:rFonts w:hint="default"/>
        <w:lang w:val="pl-PL" w:eastAsia="en-US" w:bidi="ar-SA"/>
      </w:rPr>
    </w:lvl>
    <w:lvl w:ilvl="7">
      <w:numFmt w:val="bullet"/>
      <w:lvlText w:val="•"/>
      <w:lvlJc w:val="left"/>
      <w:pPr>
        <w:ind w:left="6897" w:hanging="425"/>
      </w:pPr>
      <w:rPr>
        <w:rFonts w:hint="default"/>
        <w:lang w:val="pl-PL" w:eastAsia="en-US" w:bidi="ar-SA"/>
      </w:rPr>
    </w:lvl>
    <w:lvl w:ilvl="8">
      <w:numFmt w:val="bullet"/>
      <w:lvlText w:val="•"/>
      <w:lvlJc w:val="left"/>
      <w:pPr>
        <w:ind w:left="7780" w:hanging="425"/>
      </w:pPr>
      <w:rPr>
        <w:rFonts w:hint="default"/>
        <w:lang w:val="pl-PL" w:eastAsia="en-US" w:bidi="ar-SA"/>
      </w:rPr>
    </w:lvl>
  </w:abstractNum>
  <w:abstractNum w:abstractNumId="3" w15:restartNumberingAfterBreak="0">
    <w:nsid w:val="41785390"/>
    <w:multiLevelType w:val="multilevel"/>
    <w:tmpl w:val="E752F54A"/>
    <w:lvl w:ilvl="0">
      <w:start w:val="7"/>
      <w:numFmt w:val="decimal"/>
      <w:lvlText w:val="%1"/>
      <w:lvlJc w:val="left"/>
      <w:pPr>
        <w:ind w:left="1103" w:hanging="504"/>
        <w:jc w:val="left"/>
      </w:pPr>
      <w:rPr>
        <w:rFonts w:hint="default"/>
        <w:lang w:val="pl-PL" w:eastAsia="en-US" w:bidi="ar-SA"/>
      </w:rPr>
    </w:lvl>
    <w:lvl w:ilvl="1">
      <w:start w:val="1"/>
      <w:numFmt w:val="decimal"/>
      <w:lvlText w:val="%1.%2."/>
      <w:lvlJc w:val="left"/>
      <w:pPr>
        <w:ind w:left="1103" w:hanging="504"/>
        <w:jc w:val="right"/>
      </w:pPr>
      <w:rPr>
        <w:rFonts w:ascii="Verdana" w:eastAsia="Verdana" w:hAnsi="Verdana" w:cs="Verdana" w:hint="default"/>
        <w:w w:val="99"/>
        <w:sz w:val="20"/>
        <w:szCs w:val="20"/>
        <w:lang w:val="pl-PL" w:eastAsia="en-US" w:bidi="ar-SA"/>
      </w:rPr>
    </w:lvl>
    <w:lvl w:ilvl="2">
      <w:start w:val="1"/>
      <w:numFmt w:val="decimal"/>
      <w:lvlText w:val="%3)"/>
      <w:lvlJc w:val="left"/>
      <w:pPr>
        <w:ind w:left="1593" w:hanging="425"/>
        <w:jc w:val="left"/>
      </w:pPr>
      <w:rPr>
        <w:rFonts w:ascii="Verdana" w:eastAsia="Verdana" w:hAnsi="Verdana" w:cs="Verdana" w:hint="default"/>
        <w:w w:val="99"/>
        <w:sz w:val="20"/>
        <w:szCs w:val="20"/>
        <w:lang w:val="pl-PL" w:eastAsia="en-US" w:bidi="ar-SA"/>
      </w:rPr>
    </w:lvl>
    <w:lvl w:ilvl="3">
      <w:numFmt w:val="bullet"/>
      <w:lvlText w:val="•"/>
      <w:lvlJc w:val="left"/>
      <w:pPr>
        <w:ind w:left="3365" w:hanging="425"/>
      </w:pPr>
      <w:rPr>
        <w:rFonts w:hint="default"/>
        <w:lang w:val="pl-PL" w:eastAsia="en-US" w:bidi="ar-SA"/>
      </w:rPr>
    </w:lvl>
    <w:lvl w:ilvl="4">
      <w:numFmt w:val="bullet"/>
      <w:lvlText w:val="•"/>
      <w:lvlJc w:val="left"/>
      <w:pPr>
        <w:ind w:left="4248" w:hanging="425"/>
      </w:pPr>
      <w:rPr>
        <w:rFonts w:hint="default"/>
        <w:lang w:val="pl-PL" w:eastAsia="en-US" w:bidi="ar-SA"/>
      </w:rPr>
    </w:lvl>
    <w:lvl w:ilvl="5">
      <w:numFmt w:val="bullet"/>
      <w:lvlText w:val="•"/>
      <w:lvlJc w:val="left"/>
      <w:pPr>
        <w:ind w:left="5131" w:hanging="425"/>
      </w:pPr>
      <w:rPr>
        <w:rFonts w:hint="default"/>
        <w:lang w:val="pl-PL" w:eastAsia="en-US" w:bidi="ar-SA"/>
      </w:rPr>
    </w:lvl>
    <w:lvl w:ilvl="6">
      <w:numFmt w:val="bullet"/>
      <w:lvlText w:val="•"/>
      <w:lvlJc w:val="left"/>
      <w:pPr>
        <w:ind w:left="6014" w:hanging="425"/>
      </w:pPr>
      <w:rPr>
        <w:rFonts w:hint="default"/>
        <w:lang w:val="pl-PL" w:eastAsia="en-US" w:bidi="ar-SA"/>
      </w:rPr>
    </w:lvl>
    <w:lvl w:ilvl="7">
      <w:numFmt w:val="bullet"/>
      <w:lvlText w:val="•"/>
      <w:lvlJc w:val="left"/>
      <w:pPr>
        <w:ind w:left="6897" w:hanging="425"/>
      </w:pPr>
      <w:rPr>
        <w:rFonts w:hint="default"/>
        <w:lang w:val="pl-PL" w:eastAsia="en-US" w:bidi="ar-SA"/>
      </w:rPr>
    </w:lvl>
    <w:lvl w:ilvl="8">
      <w:numFmt w:val="bullet"/>
      <w:lvlText w:val="•"/>
      <w:lvlJc w:val="left"/>
      <w:pPr>
        <w:ind w:left="7780" w:hanging="425"/>
      </w:pPr>
      <w:rPr>
        <w:rFonts w:hint="default"/>
        <w:lang w:val="pl-PL" w:eastAsia="en-US" w:bidi="ar-SA"/>
      </w:rPr>
    </w:lvl>
  </w:abstractNum>
  <w:abstractNum w:abstractNumId="4" w15:restartNumberingAfterBreak="0">
    <w:nsid w:val="57924F43"/>
    <w:multiLevelType w:val="multilevel"/>
    <w:tmpl w:val="9FD2C8D4"/>
    <w:lvl w:ilvl="0">
      <w:start w:val="6"/>
      <w:numFmt w:val="decimal"/>
      <w:lvlText w:val="%1"/>
      <w:lvlJc w:val="left"/>
      <w:pPr>
        <w:ind w:left="1103" w:hanging="504"/>
        <w:jc w:val="left"/>
      </w:pPr>
      <w:rPr>
        <w:rFonts w:hint="default"/>
        <w:lang w:val="pl-PL" w:eastAsia="en-US" w:bidi="ar-SA"/>
      </w:rPr>
    </w:lvl>
    <w:lvl w:ilvl="1">
      <w:start w:val="1"/>
      <w:numFmt w:val="decimal"/>
      <w:lvlText w:val="%1.%2."/>
      <w:lvlJc w:val="left"/>
      <w:pPr>
        <w:ind w:left="1103" w:hanging="504"/>
        <w:jc w:val="left"/>
      </w:pPr>
      <w:rPr>
        <w:rFonts w:ascii="Verdana" w:eastAsia="Verdana" w:hAnsi="Verdana" w:cs="Verdana" w:hint="default"/>
        <w:w w:val="99"/>
        <w:sz w:val="20"/>
        <w:szCs w:val="20"/>
        <w:lang w:val="pl-PL" w:eastAsia="en-US" w:bidi="ar-SA"/>
      </w:rPr>
    </w:lvl>
    <w:lvl w:ilvl="2">
      <w:start w:val="1"/>
      <w:numFmt w:val="decimal"/>
      <w:lvlText w:val="%3)"/>
      <w:lvlJc w:val="left"/>
      <w:pPr>
        <w:ind w:left="1593" w:hanging="425"/>
        <w:jc w:val="left"/>
      </w:pPr>
      <w:rPr>
        <w:rFonts w:ascii="Verdana" w:eastAsia="Verdana" w:hAnsi="Verdana" w:cs="Verdana" w:hint="default"/>
        <w:w w:val="99"/>
        <w:sz w:val="20"/>
        <w:szCs w:val="20"/>
        <w:lang w:val="pl-PL" w:eastAsia="en-US" w:bidi="ar-SA"/>
      </w:rPr>
    </w:lvl>
    <w:lvl w:ilvl="3">
      <w:start w:val="1"/>
      <w:numFmt w:val="lowerLetter"/>
      <w:lvlText w:val="%4)"/>
      <w:lvlJc w:val="left"/>
      <w:pPr>
        <w:ind w:left="2018" w:hanging="360"/>
        <w:jc w:val="left"/>
      </w:pPr>
      <w:rPr>
        <w:rFonts w:ascii="Verdana" w:eastAsia="Verdana" w:hAnsi="Verdana" w:cs="Verdana" w:hint="default"/>
        <w:w w:val="99"/>
        <w:sz w:val="20"/>
        <w:szCs w:val="20"/>
        <w:lang w:val="pl-PL" w:eastAsia="en-US" w:bidi="ar-SA"/>
      </w:rPr>
    </w:lvl>
    <w:lvl w:ilvl="4">
      <w:numFmt w:val="bullet"/>
      <w:lvlText w:val="•"/>
      <w:lvlJc w:val="left"/>
      <w:pPr>
        <w:ind w:left="3901" w:hanging="360"/>
      </w:pPr>
      <w:rPr>
        <w:rFonts w:hint="default"/>
        <w:lang w:val="pl-PL" w:eastAsia="en-US" w:bidi="ar-SA"/>
      </w:rPr>
    </w:lvl>
    <w:lvl w:ilvl="5">
      <w:numFmt w:val="bullet"/>
      <w:lvlText w:val="•"/>
      <w:lvlJc w:val="left"/>
      <w:pPr>
        <w:ind w:left="4842" w:hanging="360"/>
      </w:pPr>
      <w:rPr>
        <w:rFonts w:hint="default"/>
        <w:lang w:val="pl-PL" w:eastAsia="en-US" w:bidi="ar-SA"/>
      </w:rPr>
    </w:lvl>
    <w:lvl w:ilvl="6">
      <w:numFmt w:val="bullet"/>
      <w:lvlText w:val="•"/>
      <w:lvlJc w:val="left"/>
      <w:pPr>
        <w:ind w:left="5783" w:hanging="360"/>
      </w:pPr>
      <w:rPr>
        <w:rFonts w:hint="default"/>
        <w:lang w:val="pl-PL" w:eastAsia="en-US" w:bidi="ar-SA"/>
      </w:rPr>
    </w:lvl>
    <w:lvl w:ilvl="7">
      <w:numFmt w:val="bullet"/>
      <w:lvlText w:val="•"/>
      <w:lvlJc w:val="left"/>
      <w:pPr>
        <w:ind w:left="6724" w:hanging="360"/>
      </w:pPr>
      <w:rPr>
        <w:rFonts w:hint="default"/>
        <w:lang w:val="pl-PL" w:eastAsia="en-US" w:bidi="ar-SA"/>
      </w:rPr>
    </w:lvl>
    <w:lvl w:ilvl="8">
      <w:numFmt w:val="bullet"/>
      <w:lvlText w:val="•"/>
      <w:lvlJc w:val="left"/>
      <w:pPr>
        <w:ind w:left="7664" w:hanging="360"/>
      </w:pPr>
      <w:rPr>
        <w:rFonts w:hint="default"/>
        <w:lang w:val="pl-PL" w:eastAsia="en-US" w:bidi="ar-SA"/>
      </w:rPr>
    </w:lvl>
  </w:abstractNum>
  <w:abstractNum w:abstractNumId="5" w15:restartNumberingAfterBreak="0">
    <w:nsid w:val="7F857185"/>
    <w:multiLevelType w:val="multilevel"/>
    <w:tmpl w:val="0A501E2E"/>
    <w:lvl w:ilvl="0">
      <w:start w:val="4"/>
      <w:numFmt w:val="decimal"/>
      <w:lvlText w:val="%1"/>
      <w:lvlJc w:val="left"/>
      <w:pPr>
        <w:ind w:left="1103" w:hanging="504"/>
        <w:jc w:val="left"/>
      </w:pPr>
      <w:rPr>
        <w:rFonts w:hint="default"/>
        <w:lang w:val="pl-PL" w:eastAsia="en-US" w:bidi="ar-SA"/>
      </w:rPr>
    </w:lvl>
    <w:lvl w:ilvl="1">
      <w:start w:val="1"/>
      <w:numFmt w:val="decimal"/>
      <w:lvlText w:val="%1.%2."/>
      <w:lvlJc w:val="left"/>
      <w:pPr>
        <w:ind w:left="1103" w:hanging="504"/>
        <w:jc w:val="left"/>
      </w:pPr>
      <w:rPr>
        <w:rFonts w:ascii="Verdana" w:eastAsia="Verdana" w:hAnsi="Verdana" w:cs="Verdana" w:hint="default"/>
        <w:w w:val="99"/>
        <w:sz w:val="20"/>
        <w:szCs w:val="20"/>
        <w:lang w:val="pl-PL" w:eastAsia="en-US" w:bidi="ar-SA"/>
      </w:rPr>
    </w:lvl>
    <w:lvl w:ilvl="2">
      <w:numFmt w:val="bullet"/>
      <w:lvlText w:val="•"/>
      <w:lvlJc w:val="left"/>
      <w:pPr>
        <w:ind w:left="2789" w:hanging="504"/>
      </w:pPr>
      <w:rPr>
        <w:rFonts w:hint="default"/>
        <w:lang w:val="pl-PL" w:eastAsia="en-US" w:bidi="ar-SA"/>
      </w:rPr>
    </w:lvl>
    <w:lvl w:ilvl="3">
      <w:numFmt w:val="bullet"/>
      <w:lvlText w:val="•"/>
      <w:lvlJc w:val="left"/>
      <w:pPr>
        <w:ind w:left="3633" w:hanging="504"/>
      </w:pPr>
      <w:rPr>
        <w:rFonts w:hint="default"/>
        <w:lang w:val="pl-PL" w:eastAsia="en-US" w:bidi="ar-SA"/>
      </w:rPr>
    </w:lvl>
    <w:lvl w:ilvl="4">
      <w:numFmt w:val="bullet"/>
      <w:lvlText w:val="•"/>
      <w:lvlJc w:val="left"/>
      <w:pPr>
        <w:ind w:left="4478" w:hanging="504"/>
      </w:pPr>
      <w:rPr>
        <w:rFonts w:hint="default"/>
        <w:lang w:val="pl-PL" w:eastAsia="en-US" w:bidi="ar-SA"/>
      </w:rPr>
    </w:lvl>
    <w:lvl w:ilvl="5">
      <w:numFmt w:val="bullet"/>
      <w:lvlText w:val="•"/>
      <w:lvlJc w:val="left"/>
      <w:pPr>
        <w:ind w:left="5323" w:hanging="504"/>
      </w:pPr>
      <w:rPr>
        <w:rFonts w:hint="default"/>
        <w:lang w:val="pl-PL" w:eastAsia="en-US" w:bidi="ar-SA"/>
      </w:rPr>
    </w:lvl>
    <w:lvl w:ilvl="6">
      <w:numFmt w:val="bullet"/>
      <w:lvlText w:val="•"/>
      <w:lvlJc w:val="left"/>
      <w:pPr>
        <w:ind w:left="6167" w:hanging="504"/>
      </w:pPr>
      <w:rPr>
        <w:rFonts w:hint="default"/>
        <w:lang w:val="pl-PL" w:eastAsia="en-US" w:bidi="ar-SA"/>
      </w:rPr>
    </w:lvl>
    <w:lvl w:ilvl="7">
      <w:numFmt w:val="bullet"/>
      <w:lvlText w:val="•"/>
      <w:lvlJc w:val="left"/>
      <w:pPr>
        <w:ind w:left="7012" w:hanging="504"/>
      </w:pPr>
      <w:rPr>
        <w:rFonts w:hint="default"/>
        <w:lang w:val="pl-PL" w:eastAsia="en-US" w:bidi="ar-SA"/>
      </w:rPr>
    </w:lvl>
    <w:lvl w:ilvl="8">
      <w:numFmt w:val="bullet"/>
      <w:lvlText w:val="•"/>
      <w:lvlJc w:val="left"/>
      <w:pPr>
        <w:ind w:left="7857" w:hanging="504"/>
      </w:pPr>
      <w:rPr>
        <w:rFonts w:hint="default"/>
        <w:lang w:val="pl-PL" w:eastAsia="en-US" w:bidi="ar-SA"/>
      </w:r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5C1"/>
    <w:rsid w:val="00010736"/>
    <w:rsid w:val="0006163B"/>
    <w:rsid w:val="000C4528"/>
    <w:rsid w:val="002917D9"/>
    <w:rsid w:val="004E4155"/>
    <w:rsid w:val="00A454C2"/>
    <w:rsid w:val="00B74A6C"/>
    <w:rsid w:val="00B956B3"/>
    <w:rsid w:val="00CF0F03"/>
    <w:rsid w:val="00DE15C1"/>
    <w:rsid w:val="00E064D2"/>
    <w:rsid w:val="00EC3FC9"/>
    <w:rsid w:val="00F24A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EA7D0"/>
  <w15:docId w15:val="{9B57E183-4237-D948-8F72-A25915D91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Verdana" w:eastAsia="Verdana" w:hAnsi="Verdana" w:cs="Verdana"/>
    </w:rPr>
  </w:style>
  <w:style w:type="paragraph" w:styleId="Nagwek1">
    <w:name w:val="heading 1"/>
    <w:basedOn w:val="Normalny"/>
    <w:uiPriority w:val="9"/>
    <w:qFormat/>
    <w:pPr>
      <w:ind w:left="674" w:hanging="359"/>
      <w:jc w:val="both"/>
      <w:outlineLvl w:val="0"/>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jc w:val="both"/>
    </w:pPr>
    <w:rPr>
      <w:sz w:val="20"/>
      <w:szCs w:val="20"/>
    </w:rPr>
  </w:style>
  <w:style w:type="paragraph" w:styleId="Akapitzlist">
    <w:name w:val="List Paragraph"/>
    <w:basedOn w:val="Normalny"/>
    <w:uiPriority w:val="1"/>
    <w:qFormat/>
    <w:pPr>
      <w:ind w:left="1593" w:hanging="426"/>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B74A6C"/>
    <w:pPr>
      <w:tabs>
        <w:tab w:val="center" w:pos="4536"/>
        <w:tab w:val="right" w:pos="9072"/>
      </w:tabs>
    </w:pPr>
  </w:style>
  <w:style w:type="character" w:customStyle="1" w:styleId="NagwekZnak">
    <w:name w:val="Nagłówek Znak"/>
    <w:basedOn w:val="Domylnaczcionkaakapitu"/>
    <w:link w:val="Nagwek"/>
    <w:uiPriority w:val="99"/>
    <w:rsid w:val="00B74A6C"/>
    <w:rPr>
      <w:rFonts w:ascii="Verdana" w:eastAsia="Verdana" w:hAnsi="Verdana" w:cs="Verdana"/>
    </w:rPr>
  </w:style>
  <w:style w:type="paragraph" w:styleId="Stopka">
    <w:name w:val="footer"/>
    <w:basedOn w:val="Normalny"/>
    <w:link w:val="StopkaZnak"/>
    <w:uiPriority w:val="99"/>
    <w:unhideWhenUsed/>
    <w:rsid w:val="00B74A6C"/>
    <w:pPr>
      <w:tabs>
        <w:tab w:val="center" w:pos="4536"/>
        <w:tab w:val="right" w:pos="9072"/>
      </w:tabs>
    </w:pPr>
  </w:style>
  <w:style w:type="character" w:customStyle="1" w:styleId="StopkaZnak">
    <w:name w:val="Stopka Znak"/>
    <w:basedOn w:val="Domylnaczcionkaakapitu"/>
    <w:link w:val="Stopka"/>
    <w:uiPriority w:val="99"/>
    <w:rsid w:val="00B74A6C"/>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5BB55FC-D179-1F47-B033-5DF82118183E}">
  <we:reference id="wa200001011" version="1.2.0.0" store="pl-PL"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8B02B622824734E9E7CE8C5FEE1FDCA" ma:contentTypeVersion="10" ma:contentTypeDescription="Utwórz nowy dokument." ma:contentTypeScope="" ma:versionID="3797ed4af4a14433938b2be7a261b875">
  <xsd:schema xmlns:xsd="http://www.w3.org/2001/XMLSchema" xmlns:xs="http://www.w3.org/2001/XMLSchema" xmlns:p="http://schemas.microsoft.com/office/2006/metadata/properties" xmlns:ns2="5791a12f-4893-4df9-a807-8480502eefa5" targetNamespace="http://schemas.microsoft.com/office/2006/metadata/properties" ma:root="true" ma:fieldsID="aa5d90863a1ea8f900affdff59cb16b3" ns2:_="">
    <xsd:import namespace="5791a12f-4893-4df9-a807-8480502eef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1a12f-4893-4df9-a807-8480502ee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6822BA-D63F-408E-BFB8-59919E0F61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6B55DA-940E-4A61-9F24-55369C54AD1B}">
  <ds:schemaRefs>
    <ds:schemaRef ds:uri="http://schemas.microsoft.com/sharepoint/v3/contenttype/forms"/>
  </ds:schemaRefs>
</ds:datastoreItem>
</file>

<file path=customXml/itemProps3.xml><?xml version="1.0" encoding="utf-8"?>
<ds:datastoreItem xmlns:ds="http://schemas.openxmlformats.org/officeDocument/2006/customXml" ds:itemID="{3889E3A5-5CEB-4F75-8EF6-065CE3779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1a12f-4893-4df9-a807-8480502eef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1097</Words>
  <Characters>6585</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bhp</dc:creator>
  <cp:lastModifiedBy>Barbara Chmielowska</cp:lastModifiedBy>
  <cp:revision>2</cp:revision>
  <dcterms:created xsi:type="dcterms:W3CDTF">2021-03-28T18:36:00Z</dcterms:created>
  <dcterms:modified xsi:type="dcterms:W3CDTF">2021-03-28T18:36:00Z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2019-11-25T00:00:00Z</vt:filetime>
  </property>
  <property fmtid="{D5CDD505-2E9C-101B-9397-08002B2CF9AE}" pid="3" name="Creator">
    <vt:lpwstr>Microsoft® Word dla Office 365</vt:lpwstr>
  </property>
  <property fmtid="{D5CDD505-2E9C-101B-9397-08002B2CF9AE}" pid="4" name="LastSaved">
    <vt:filetime>2021-03-15T00:00:00Z</vt:filetime>
  </property>
  <property fmtid="{D5CDD505-2E9C-101B-9397-08002B2CF9AE}" pid="5" name="grammarly_documentId">
    <vt:lpwstr>documentId_8768</vt:lpwstr>
  </property>
  <property fmtid="{D5CDD505-2E9C-101B-9397-08002B2CF9AE}" pid="6" name="grammarly_documentContext">
    <vt:lpwstr>{"goals":[],"domain":"general","emotions":[],"dialect":"british"}</vt:lpwstr>
  </property>
  <property fmtid="{D5CDD505-2E9C-101B-9397-08002B2CF9AE}" pid="7" name="ContentTypeId">
    <vt:lpwstr>0x010100D8B02B622824734E9E7CE8C5FEE1FDCA</vt:lpwstr>
  </property>
</Properties>
</file>