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4D78" w14:textId="77777777" w:rsidR="00917D78" w:rsidRDefault="00917D78" w:rsidP="00917D78">
      <w:pPr>
        <w:pStyle w:val="Default"/>
      </w:pPr>
    </w:p>
    <w:p w14:paraId="262FE1B7" w14:textId="77777777" w:rsidR="0081700F" w:rsidRDefault="00917D78" w:rsidP="00917D78">
      <w:pPr>
        <w:pStyle w:val="Default"/>
        <w:jc w:val="center"/>
        <w:rPr>
          <w:b/>
          <w:bCs/>
          <w:sz w:val="23"/>
          <w:szCs w:val="23"/>
          <w:lang w:val="pl-PL"/>
        </w:rPr>
      </w:pPr>
      <w:r w:rsidRPr="00917D78">
        <w:rPr>
          <w:b/>
          <w:bCs/>
          <w:sz w:val="23"/>
          <w:szCs w:val="23"/>
          <w:lang w:val="pl-PL"/>
        </w:rPr>
        <w:t xml:space="preserve">Załącznik nr 1 </w:t>
      </w:r>
    </w:p>
    <w:p w14:paraId="41668D31" w14:textId="20AD3129" w:rsidR="00917D78" w:rsidRDefault="00917D78">
      <w:pPr>
        <w:pStyle w:val="Default"/>
        <w:jc w:val="center"/>
        <w:rPr>
          <w:b/>
          <w:bCs/>
          <w:sz w:val="23"/>
          <w:szCs w:val="23"/>
          <w:lang w:val="pl-PL"/>
        </w:rPr>
      </w:pPr>
      <w:r w:rsidRPr="00917D78">
        <w:rPr>
          <w:b/>
          <w:bCs/>
          <w:sz w:val="23"/>
          <w:szCs w:val="23"/>
          <w:lang w:val="pl-PL"/>
        </w:rPr>
        <w:t>do</w:t>
      </w:r>
      <w:r w:rsidR="0081700F">
        <w:rPr>
          <w:b/>
          <w:bCs/>
          <w:sz w:val="23"/>
          <w:szCs w:val="23"/>
          <w:lang w:val="pl-PL"/>
        </w:rPr>
        <w:t xml:space="preserve"> </w:t>
      </w:r>
      <w:r w:rsidRPr="00917D78">
        <w:rPr>
          <w:b/>
          <w:bCs/>
          <w:sz w:val="23"/>
          <w:szCs w:val="23"/>
          <w:lang w:val="pl-PL"/>
        </w:rPr>
        <w:t xml:space="preserve">Regulaminu przyznawania i rozliczania wsparcia finansowego w ramach </w:t>
      </w:r>
      <w:proofErr w:type="spellStart"/>
      <w:r w:rsidRPr="00917D78">
        <w:rPr>
          <w:b/>
          <w:bCs/>
          <w:sz w:val="23"/>
          <w:szCs w:val="23"/>
          <w:lang w:val="pl-PL"/>
        </w:rPr>
        <w:t>Visibility</w:t>
      </w:r>
      <w:proofErr w:type="spellEnd"/>
      <w:r w:rsidRPr="00917D78">
        <w:rPr>
          <w:b/>
          <w:bCs/>
          <w:sz w:val="23"/>
          <w:szCs w:val="23"/>
          <w:lang w:val="pl-PL"/>
        </w:rPr>
        <w:t xml:space="preserve"> &amp; </w:t>
      </w:r>
      <w:proofErr w:type="spellStart"/>
      <w:r w:rsidRPr="00917D78">
        <w:rPr>
          <w:b/>
          <w:bCs/>
          <w:sz w:val="23"/>
          <w:szCs w:val="23"/>
          <w:lang w:val="pl-PL"/>
        </w:rPr>
        <w:t>Mobility</w:t>
      </w:r>
      <w:proofErr w:type="spellEnd"/>
      <w:r w:rsidRPr="00917D78">
        <w:rPr>
          <w:b/>
          <w:bCs/>
          <w:sz w:val="23"/>
          <w:szCs w:val="23"/>
          <w:lang w:val="pl-PL"/>
        </w:rPr>
        <w:t xml:space="preserve"> Module dla doktorantów i uczestników studiów doktoranckich Uniwersytetu Jagiellońskiego w ramach programu strategicznego Inicjatywa Doskonałości w Uniwersytecie Jagiellońskim (ID. UJ)</w:t>
      </w:r>
    </w:p>
    <w:p w14:paraId="2A2CC87C" w14:textId="77777777" w:rsidR="00917D78" w:rsidRDefault="00917D78" w:rsidP="00917D78">
      <w:pPr>
        <w:pStyle w:val="Default"/>
        <w:jc w:val="center"/>
        <w:rPr>
          <w:b/>
          <w:bCs/>
          <w:sz w:val="23"/>
          <w:szCs w:val="23"/>
          <w:lang w:val="pl-PL"/>
        </w:rPr>
      </w:pPr>
    </w:p>
    <w:p w14:paraId="027A4544" w14:textId="77777777" w:rsidR="00917D78" w:rsidRDefault="00917D78" w:rsidP="00917D78">
      <w:pPr>
        <w:pStyle w:val="Default"/>
        <w:jc w:val="center"/>
        <w:rPr>
          <w:b/>
          <w:bCs/>
          <w:sz w:val="23"/>
          <w:szCs w:val="23"/>
          <w:lang w:val="pl-PL"/>
        </w:rPr>
      </w:pPr>
    </w:p>
    <w:p w14:paraId="0CC5B984" w14:textId="77777777" w:rsidR="00917D78" w:rsidRDefault="00917D78" w:rsidP="00917D78">
      <w:pPr>
        <w:pStyle w:val="Default"/>
        <w:jc w:val="center"/>
        <w:rPr>
          <w:b/>
          <w:bCs/>
          <w:sz w:val="23"/>
          <w:szCs w:val="23"/>
          <w:lang w:val="pl-PL"/>
        </w:rPr>
      </w:pPr>
    </w:p>
    <w:p w14:paraId="4EB1CCA2" w14:textId="77777777" w:rsidR="00917D78" w:rsidRPr="00917D78" w:rsidRDefault="00917D78" w:rsidP="00917D78">
      <w:pPr>
        <w:pStyle w:val="Default"/>
        <w:jc w:val="center"/>
        <w:rPr>
          <w:sz w:val="23"/>
          <w:szCs w:val="23"/>
          <w:lang w:val="pl-PL"/>
        </w:rPr>
      </w:pPr>
    </w:p>
    <w:p w14:paraId="16435E5B" w14:textId="50E4226A" w:rsidR="00917D78" w:rsidRDefault="00917D78" w:rsidP="00917D78">
      <w:pPr>
        <w:pStyle w:val="Default"/>
        <w:rPr>
          <w:i/>
          <w:iCs/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 xml:space="preserve">Kryteria jakościowe konferencji/publikacji </w:t>
      </w:r>
      <w:r w:rsidRPr="00917D78">
        <w:rPr>
          <w:i/>
          <w:iCs/>
          <w:sz w:val="23"/>
          <w:szCs w:val="23"/>
          <w:lang w:val="pl-PL"/>
        </w:rPr>
        <w:t>open-</w:t>
      </w:r>
      <w:proofErr w:type="spellStart"/>
      <w:r w:rsidRPr="00917D78">
        <w:rPr>
          <w:i/>
          <w:iCs/>
          <w:sz w:val="23"/>
          <w:szCs w:val="23"/>
          <w:lang w:val="pl-PL"/>
        </w:rPr>
        <w:t>access</w:t>
      </w:r>
      <w:proofErr w:type="spellEnd"/>
      <w:r w:rsidRPr="00917D78">
        <w:rPr>
          <w:i/>
          <w:iCs/>
          <w:sz w:val="23"/>
          <w:szCs w:val="23"/>
          <w:lang w:val="pl-PL"/>
        </w:rPr>
        <w:t xml:space="preserve"> </w:t>
      </w:r>
    </w:p>
    <w:p w14:paraId="3E2E463A" w14:textId="77777777" w:rsidR="00917D78" w:rsidRDefault="00917D78" w:rsidP="00917D78">
      <w:pPr>
        <w:pStyle w:val="Default"/>
        <w:rPr>
          <w:i/>
          <w:iCs/>
          <w:sz w:val="23"/>
          <w:szCs w:val="23"/>
          <w:lang w:val="pl-PL"/>
        </w:rPr>
      </w:pPr>
    </w:p>
    <w:p w14:paraId="5C1FC1B1" w14:textId="77777777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</w:p>
    <w:p w14:paraId="31877C76" w14:textId="77777777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 xml:space="preserve">Konferencja: </w:t>
      </w:r>
    </w:p>
    <w:p w14:paraId="35BE8592" w14:textId="5B093032" w:rsidR="00917D78" w:rsidRPr="00917D78" w:rsidRDefault="00917D78" w:rsidP="0013657A">
      <w:pPr>
        <w:pStyle w:val="Default"/>
        <w:spacing w:after="152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>1. Konferencja międzynarodowa (na podstawie informacji z materiałów konferencyjnych lub strony internetowej konferencji)</w:t>
      </w:r>
      <w:r w:rsidR="0081700F">
        <w:rPr>
          <w:sz w:val="23"/>
          <w:szCs w:val="23"/>
          <w:lang w:val="pl-PL"/>
        </w:rPr>
        <w:t>.</w:t>
      </w:r>
    </w:p>
    <w:p w14:paraId="69170F8C" w14:textId="0A8AD964" w:rsidR="00917D78" w:rsidRPr="00917D78" w:rsidRDefault="00917D78" w:rsidP="0013657A">
      <w:pPr>
        <w:pStyle w:val="Default"/>
        <w:spacing w:after="152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>2. Czynny udział doktoranta (prezentacja wykładu lub doniesienia konferencyjnego w formie ustnej, plakatowej lub jako e-poster, na podstawie zaproszenie lub informacji o przyjęciu doniesienia do prezentacji)</w:t>
      </w:r>
      <w:r w:rsidR="0081700F">
        <w:rPr>
          <w:sz w:val="23"/>
          <w:szCs w:val="23"/>
          <w:lang w:val="pl-PL"/>
        </w:rPr>
        <w:t>.</w:t>
      </w:r>
    </w:p>
    <w:p w14:paraId="34BC6213" w14:textId="033B8D0D" w:rsidR="00917D78" w:rsidRPr="00917D78" w:rsidRDefault="00917D78" w:rsidP="0013657A">
      <w:pPr>
        <w:pStyle w:val="Default"/>
        <w:spacing w:after="152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 xml:space="preserve">3. W przypadku doniesienia konferencyjnego doktorant jest pierwszym autorem (z zastrzeżeniem, </w:t>
      </w:r>
      <w:r w:rsidR="00087DD7">
        <w:rPr>
          <w:sz w:val="23"/>
          <w:szCs w:val="23"/>
          <w:lang w:val="pl-PL"/>
        </w:rPr>
        <w:br/>
      </w:r>
      <w:r w:rsidRPr="00917D78">
        <w:rPr>
          <w:sz w:val="23"/>
          <w:szCs w:val="23"/>
          <w:lang w:val="pl-PL"/>
        </w:rPr>
        <w:t>że dotyczy to sytuacji</w:t>
      </w:r>
      <w:r w:rsidR="0081700F">
        <w:rPr>
          <w:sz w:val="23"/>
          <w:szCs w:val="23"/>
          <w:lang w:val="pl-PL"/>
        </w:rPr>
        <w:t>,</w:t>
      </w:r>
      <w:r w:rsidRPr="00917D78">
        <w:rPr>
          <w:sz w:val="23"/>
          <w:szCs w:val="23"/>
          <w:lang w:val="pl-PL"/>
        </w:rPr>
        <w:t xml:space="preserve"> gdy jest maksymalnie dwóch pierwszych autorów). </w:t>
      </w:r>
    </w:p>
    <w:p w14:paraId="3A0B422D" w14:textId="77777777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 xml:space="preserve">4. Abstrakt i prezentacja w języku angielskim lub innym języku obcym. </w:t>
      </w:r>
    </w:p>
    <w:p w14:paraId="5CF698EE" w14:textId="77777777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</w:p>
    <w:p w14:paraId="6FD67AE9" w14:textId="77777777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</w:p>
    <w:p w14:paraId="12362D1D" w14:textId="77777777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 xml:space="preserve">Publikacja </w:t>
      </w:r>
      <w:r w:rsidRPr="00917D78">
        <w:rPr>
          <w:i/>
          <w:iCs/>
          <w:sz w:val="23"/>
          <w:szCs w:val="23"/>
          <w:lang w:val="pl-PL"/>
        </w:rPr>
        <w:t>open-</w:t>
      </w:r>
      <w:proofErr w:type="spellStart"/>
      <w:r w:rsidRPr="00917D78">
        <w:rPr>
          <w:i/>
          <w:iCs/>
          <w:sz w:val="23"/>
          <w:szCs w:val="23"/>
          <w:lang w:val="pl-PL"/>
        </w:rPr>
        <w:t>access</w:t>
      </w:r>
      <w:proofErr w:type="spellEnd"/>
      <w:r w:rsidRPr="00917D78">
        <w:rPr>
          <w:i/>
          <w:iCs/>
          <w:sz w:val="23"/>
          <w:szCs w:val="23"/>
          <w:lang w:val="pl-PL"/>
        </w:rPr>
        <w:t xml:space="preserve">: </w:t>
      </w:r>
    </w:p>
    <w:p w14:paraId="436D7DBD" w14:textId="3534842E" w:rsidR="00917D78" w:rsidRPr="00917D78" w:rsidRDefault="00917D78" w:rsidP="0013657A">
      <w:pPr>
        <w:pStyle w:val="Default"/>
        <w:spacing w:after="152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>1. Doktorant jest pierwszym autorem lub autorem korespondencyjnym (z zastrzeżeniem, że jest maksymalnie dwóch pierwszych autorów lub dwóch autorów korespondencyjnych, odpowiednio)</w:t>
      </w:r>
      <w:r w:rsidR="0081700F">
        <w:rPr>
          <w:sz w:val="23"/>
          <w:szCs w:val="23"/>
          <w:lang w:val="pl-PL"/>
        </w:rPr>
        <w:t>.</w:t>
      </w:r>
    </w:p>
    <w:p w14:paraId="5A7D8B15" w14:textId="3ABF9AA6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 xml:space="preserve">2. Praca uzyskała potwierdzenie od wydawnictwa o przyjęciu do publikacji i posiada numer DOI (ang. Digital Object </w:t>
      </w:r>
      <w:proofErr w:type="spellStart"/>
      <w:r w:rsidRPr="00917D78">
        <w:rPr>
          <w:sz w:val="23"/>
          <w:szCs w:val="23"/>
          <w:lang w:val="pl-PL"/>
        </w:rPr>
        <w:t>Identifier</w:t>
      </w:r>
      <w:proofErr w:type="spellEnd"/>
      <w:r w:rsidRPr="00917D78">
        <w:rPr>
          <w:sz w:val="23"/>
          <w:szCs w:val="23"/>
          <w:lang w:val="pl-PL"/>
        </w:rPr>
        <w:t>, cyfrowy identyfikator dokumentu)</w:t>
      </w:r>
      <w:r w:rsidR="0081700F">
        <w:rPr>
          <w:sz w:val="23"/>
          <w:szCs w:val="23"/>
          <w:lang w:val="pl-PL"/>
        </w:rPr>
        <w:t>.</w:t>
      </w:r>
    </w:p>
    <w:p w14:paraId="1D4D9327" w14:textId="77777777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</w:p>
    <w:p w14:paraId="257D9AEB" w14:textId="6A0396BE" w:rsidR="00917D78" w:rsidRPr="00917D78" w:rsidRDefault="00917D78" w:rsidP="0013657A">
      <w:pPr>
        <w:pStyle w:val="Default"/>
        <w:jc w:val="both"/>
        <w:rPr>
          <w:sz w:val="23"/>
          <w:szCs w:val="23"/>
          <w:lang w:val="pl-PL"/>
        </w:rPr>
      </w:pPr>
      <w:r w:rsidRPr="00917D78">
        <w:rPr>
          <w:sz w:val="23"/>
          <w:szCs w:val="23"/>
          <w:lang w:val="pl-PL"/>
        </w:rPr>
        <w:t xml:space="preserve">3. Czasopismo jest indeksowane w JCR oraz posiada co najmniej 70 punktów </w:t>
      </w:r>
      <w:r w:rsidR="007B0CBB">
        <w:rPr>
          <w:sz w:val="23"/>
          <w:szCs w:val="23"/>
          <w:lang w:val="pl-PL"/>
        </w:rPr>
        <w:t xml:space="preserve">według </w:t>
      </w:r>
      <w:r w:rsidR="007B0CBB" w:rsidRPr="007B0CBB">
        <w:rPr>
          <w:sz w:val="23"/>
          <w:szCs w:val="23"/>
          <w:lang w:val="pl-PL"/>
        </w:rPr>
        <w:t>aktualn</w:t>
      </w:r>
      <w:r w:rsidR="007B0CBB">
        <w:rPr>
          <w:sz w:val="23"/>
          <w:szCs w:val="23"/>
          <w:lang w:val="pl-PL"/>
        </w:rPr>
        <w:t>ego</w:t>
      </w:r>
      <w:r w:rsidR="007B0CBB" w:rsidRPr="007B0CBB">
        <w:rPr>
          <w:sz w:val="23"/>
          <w:szCs w:val="23"/>
          <w:lang w:val="pl-PL"/>
        </w:rPr>
        <w:t xml:space="preserve"> wykaz</w:t>
      </w:r>
      <w:r w:rsidR="007B0CBB">
        <w:rPr>
          <w:sz w:val="23"/>
          <w:szCs w:val="23"/>
          <w:lang w:val="pl-PL"/>
        </w:rPr>
        <w:t>u</w:t>
      </w:r>
      <w:r w:rsidR="007B0CBB" w:rsidRPr="007B0CBB">
        <w:rPr>
          <w:sz w:val="23"/>
          <w:szCs w:val="23"/>
          <w:lang w:val="pl-PL"/>
        </w:rPr>
        <w:t xml:space="preserve"> czasopism </w:t>
      </w:r>
      <w:proofErr w:type="spellStart"/>
      <w:r w:rsidR="007B0CBB" w:rsidRPr="007B0CBB">
        <w:rPr>
          <w:sz w:val="23"/>
          <w:szCs w:val="23"/>
          <w:lang w:val="pl-PL"/>
        </w:rPr>
        <w:t>MEiN</w:t>
      </w:r>
      <w:proofErr w:type="spellEnd"/>
      <w:r w:rsidRPr="00917D78">
        <w:rPr>
          <w:sz w:val="23"/>
          <w:szCs w:val="23"/>
          <w:lang w:val="pl-PL"/>
        </w:rPr>
        <w:t xml:space="preserve"> lub wskaźnik </w:t>
      </w:r>
      <w:proofErr w:type="spellStart"/>
      <w:r w:rsidRPr="00917D78">
        <w:rPr>
          <w:sz w:val="23"/>
          <w:szCs w:val="23"/>
          <w:lang w:val="pl-PL"/>
        </w:rPr>
        <w:t>Impact</w:t>
      </w:r>
      <w:proofErr w:type="spellEnd"/>
      <w:r w:rsidRPr="00917D78">
        <w:rPr>
          <w:sz w:val="23"/>
          <w:szCs w:val="23"/>
          <w:lang w:val="pl-PL"/>
        </w:rPr>
        <w:t xml:space="preserve"> </w:t>
      </w:r>
      <w:proofErr w:type="spellStart"/>
      <w:r w:rsidRPr="00917D78">
        <w:rPr>
          <w:sz w:val="23"/>
          <w:szCs w:val="23"/>
          <w:lang w:val="pl-PL"/>
        </w:rPr>
        <w:t>Factor</w:t>
      </w:r>
      <w:proofErr w:type="spellEnd"/>
      <w:r w:rsidRPr="00917D78">
        <w:rPr>
          <w:sz w:val="23"/>
          <w:szCs w:val="23"/>
          <w:lang w:val="pl-PL"/>
        </w:rPr>
        <w:t xml:space="preserve"> z zakresu Q1 do Q2. </w:t>
      </w:r>
    </w:p>
    <w:p w14:paraId="39017066" w14:textId="77777777" w:rsidR="00917D78" w:rsidRPr="00917D78" w:rsidRDefault="00917D78" w:rsidP="0013657A">
      <w:pPr>
        <w:jc w:val="both"/>
        <w:rPr>
          <w:lang w:val="pl-PL"/>
        </w:rPr>
      </w:pPr>
    </w:p>
    <w:sectPr w:rsidR="00917D78" w:rsidRPr="00917D78" w:rsidSect="002667B0">
      <w:pgSz w:w="11906" w:h="17338"/>
      <w:pgMar w:top="1195" w:right="574" w:bottom="892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78"/>
    <w:rsid w:val="00087DD7"/>
    <w:rsid w:val="0013657A"/>
    <w:rsid w:val="007B0CBB"/>
    <w:rsid w:val="0081700F"/>
    <w:rsid w:val="00917D78"/>
    <w:rsid w:val="00C106F1"/>
    <w:rsid w:val="00D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1090"/>
  <w15:chartTrackingRefBased/>
  <w15:docId w15:val="{33F82AFC-D326-4928-A79D-EA8F6F9D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D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917D7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7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cp:keywords/>
  <dc:description/>
  <cp:lastModifiedBy>Dorota Steg</cp:lastModifiedBy>
  <cp:revision>10</cp:revision>
  <dcterms:created xsi:type="dcterms:W3CDTF">2023-05-31T08:13:00Z</dcterms:created>
  <dcterms:modified xsi:type="dcterms:W3CDTF">2023-06-05T09:10:00Z</dcterms:modified>
</cp:coreProperties>
</file>